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BDFE" w14:textId="77777777" w:rsidR="00FE11BF" w:rsidRDefault="00316F63" w:rsidP="001710AE">
      <w:pPr>
        <w:pStyle w:val="Heading2"/>
        <w:ind w:firstLine="0"/>
      </w:pPr>
      <w:r>
        <w:t xml:space="preserve">The Falmouth &amp; Exeter Students’ Union </w:t>
      </w:r>
    </w:p>
    <w:p w14:paraId="7318C8CE" w14:textId="211168A9" w:rsidR="005965AB" w:rsidRDefault="005A65EB" w:rsidP="001710AE">
      <w:pPr>
        <w:pStyle w:val="Heading2"/>
        <w:ind w:firstLine="0"/>
      </w:pPr>
      <w:r>
        <w:t xml:space="preserve">Students’ Members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0"/>
        <w:gridCol w:w="2253"/>
      </w:tblGrid>
      <w:tr w:rsidR="00316F63" w14:paraId="6AF7F62A" w14:textId="77777777" w:rsidTr="00E55212">
        <w:trPr>
          <w:trHeight w:val="451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14:paraId="3B6579A8" w14:textId="2D996D09" w:rsidR="00316F63" w:rsidRDefault="00316F63" w:rsidP="00316F63">
            <w:pPr>
              <w:pStyle w:val="NoSpacing"/>
              <w:ind w:firstLine="0"/>
            </w:pPr>
            <w:r>
              <w:t>Date</w:t>
            </w:r>
          </w:p>
        </w:tc>
        <w:tc>
          <w:tcPr>
            <w:tcW w:w="3119" w:type="dxa"/>
            <w:vAlign w:val="center"/>
          </w:tcPr>
          <w:p w14:paraId="3EF900F8" w14:textId="3F59CAF5" w:rsidR="00316F63" w:rsidRDefault="005A65EB" w:rsidP="00316F63">
            <w:pPr>
              <w:pStyle w:val="NoSpacing"/>
              <w:ind w:firstLine="0"/>
            </w:pPr>
            <w:r>
              <w:t>21 January 2021</w:t>
            </w:r>
            <w:r w:rsidR="00393ED7">
              <w:t xml:space="preserve"> </w:t>
            </w:r>
          </w:p>
        </w:tc>
        <w:tc>
          <w:tcPr>
            <w:tcW w:w="1800" w:type="dxa"/>
            <w:shd w:val="clear" w:color="auto" w:fill="FFF2CC" w:themeFill="accent4" w:themeFillTint="33"/>
            <w:vAlign w:val="center"/>
          </w:tcPr>
          <w:p w14:paraId="71A6EE5A" w14:textId="5EDC2522" w:rsidR="00316F63" w:rsidRDefault="00316F63" w:rsidP="00316F63">
            <w:pPr>
              <w:pStyle w:val="NoSpacing"/>
              <w:ind w:firstLine="0"/>
            </w:pPr>
            <w:r>
              <w:t>Time</w:t>
            </w:r>
          </w:p>
        </w:tc>
        <w:tc>
          <w:tcPr>
            <w:tcW w:w="2253" w:type="dxa"/>
            <w:vAlign w:val="center"/>
          </w:tcPr>
          <w:p w14:paraId="2C12DEBE" w14:textId="42A8B9CF" w:rsidR="00316F63" w:rsidRDefault="00393ED7" w:rsidP="00316F63">
            <w:pPr>
              <w:pStyle w:val="NoSpacing"/>
              <w:ind w:firstLine="0"/>
            </w:pPr>
            <w:r>
              <w:t>16:00</w:t>
            </w:r>
          </w:p>
        </w:tc>
      </w:tr>
      <w:tr w:rsidR="00316F63" w14:paraId="1B1CDD61" w14:textId="77777777" w:rsidTr="00E55212">
        <w:trPr>
          <w:trHeight w:val="445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14:paraId="45AB8C9D" w14:textId="4879A6A4" w:rsidR="00316F63" w:rsidRDefault="00316F63" w:rsidP="00316F63">
            <w:pPr>
              <w:pStyle w:val="NoSpacing"/>
              <w:ind w:firstLine="0"/>
            </w:pPr>
            <w:r>
              <w:t xml:space="preserve">Location </w:t>
            </w:r>
          </w:p>
        </w:tc>
        <w:tc>
          <w:tcPr>
            <w:tcW w:w="7172" w:type="dxa"/>
            <w:gridSpan w:val="3"/>
            <w:vAlign w:val="center"/>
          </w:tcPr>
          <w:p w14:paraId="69F5F09E" w14:textId="5FCAE245" w:rsidR="009B49C5" w:rsidRDefault="005A65EB" w:rsidP="00316F63">
            <w:pPr>
              <w:pStyle w:val="NoSpacing"/>
              <w:ind w:firstLine="0"/>
            </w:pPr>
            <w:r>
              <w:t xml:space="preserve">Online </w:t>
            </w:r>
          </w:p>
        </w:tc>
      </w:tr>
      <w:tr w:rsidR="00316F63" w14:paraId="094E4BBB" w14:textId="77777777" w:rsidTr="00845751">
        <w:trPr>
          <w:trHeight w:val="1526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14:paraId="3D658F01" w14:textId="496EB40F" w:rsidR="00316F63" w:rsidRDefault="00393ED7" w:rsidP="00316F63">
            <w:pPr>
              <w:pStyle w:val="NoSpacing"/>
              <w:ind w:firstLine="0"/>
            </w:pPr>
            <w:r>
              <w:t>Attendance</w:t>
            </w:r>
          </w:p>
        </w:tc>
        <w:tc>
          <w:tcPr>
            <w:tcW w:w="7172" w:type="dxa"/>
            <w:gridSpan w:val="3"/>
            <w:vAlign w:val="center"/>
          </w:tcPr>
          <w:p w14:paraId="7EAEBFBF" w14:textId="6FEEAD31" w:rsidR="00316F63" w:rsidRDefault="005A65EB" w:rsidP="00316F63">
            <w:pPr>
              <w:pStyle w:val="NoSpacing"/>
              <w:ind w:firstLine="0"/>
            </w:pPr>
            <w:r>
              <w:t>George Williams (GW)</w:t>
            </w:r>
            <w:r w:rsidR="00393ED7">
              <w:tab/>
            </w:r>
            <w:r>
              <w:t>Student Council</w:t>
            </w:r>
            <w:r w:rsidR="00891205">
              <w:t xml:space="preserve"> (</w:t>
            </w:r>
            <w:r w:rsidR="00393ED7">
              <w:t>Chair)</w:t>
            </w:r>
          </w:p>
          <w:p w14:paraId="2D0B8932" w14:textId="645EECB3" w:rsidR="00393ED7" w:rsidRDefault="00965B60" w:rsidP="00316F63">
            <w:pPr>
              <w:pStyle w:val="NoSpacing"/>
              <w:ind w:firstLine="0"/>
            </w:pPr>
            <w:r>
              <w:t xml:space="preserve">Cara </w:t>
            </w:r>
            <w:r w:rsidR="00CE4E88">
              <w:t>Chittenden</w:t>
            </w:r>
            <w:r w:rsidR="00076B11">
              <w:t xml:space="preserve"> (CC)</w:t>
            </w:r>
            <w:r w:rsidR="00076B11">
              <w:tab/>
            </w:r>
            <w:r w:rsidR="005A65EB">
              <w:tab/>
            </w:r>
            <w:r w:rsidR="00891205">
              <w:t xml:space="preserve">President Exeter </w:t>
            </w:r>
          </w:p>
          <w:p w14:paraId="1F53EA69" w14:textId="5D4C4619" w:rsidR="00CE4E88" w:rsidRDefault="00CE4E88" w:rsidP="00316F63">
            <w:pPr>
              <w:pStyle w:val="NoSpacing"/>
              <w:ind w:firstLine="0"/>
            </w:pPr>
            <w:r>
              <w:t xml:space="preserve">Lizzy </w:t>
            </w:r>
            <w:r w:rsidR="00076B11">
              <w:t>Marshall (LM)</w:t>
            </w:r>
            <w:r w:rsidR="00076B11">
              <w:tab/>
            </w:r>
            <w:r w:rsidR="00076B11">
              <w:tab/>
              <w:t>President Falmouth</w:t>
            </w:r>
          </w:p>
          <w:p w14:paraId="5527344C" w14:textId="21A5788E" w:rsidR="00B22BD1" w:rsidRDefault="00B22BD1" w:rsidP="00316F63">
            <w:pPr>
              <w:pStyle w:val="NoSpacing"/>
              <w:ind w:firstLine="0"/>
            </w:pPr>
            <w:r>
              <w:t xml:space="preserve">Charlotte Agnew </w:t>
            </w:r>
            <w:r w:rsidR="00076B11">
              <w:t>(CA)</w:t>
            </w:r>
            <w:r w:rsidR="00076B11">
              <w:tab/>
            </w:r>
            <w:r w:rsidR="00076B11">
              <w:tab/>
              <w:t xml:space="preserve">President </w:t>
            </w:r>
            <w:r w:rsidR="00471CCE">
              <w:t>Welfare &amp; Inclusivity</w:t>
            </w:r>
          </w:p>
          <w:p w14:paraId="1E4A04AD" w14:textId="00518D50" w:rsidR="00CE4E88" w:rsidRDefault="00CE4E88" w:rsidP="00316F63">
            <w:pPr>
              <w:pStyle w:val="NoSpacing"/>
              <w:ind w:firstLine="0"/>
            </w:pPr>
            <w:r>
              <w:t>Amelia Banton</w:t>
            </w:r>
            <w:r w:rsidR="00076B11">
              <w:t xml:space="preserve"> (AB)</w:t>
            </w:r>
            <w:r w:rsidR="00471CCE">
              <w:tab/>
            </w:r>
            <w:r w:rsidR="00471CCE">
              <w:tab/>
              <w:t xml:space="preserve">President Student Experience </w:t>
            </w:r>
          </w:p>
          <w:p w14:paraId="44368F93" w14:textId="41213771" w:rsidR="001710AE" w:rsidRDefault="00393ED7" w:rsidP="00845751">
            <w:pPr>
              <w:pStyle w:val="NoSpacing"/>
              <w:ind w:firstLine="0"/>
            </w:pPr>
            <w:r>
              <w:t>Sarah Davey</w:t>
            </w:r>
            <w:r w:rsidR="00F401F4">
              <w:t xml:space="preserve"> (SD)</w:t>
            </w:r>
            <w:r w:rsidR="00F401F4">
              <w:tab/>
            </w:r>
            <w:r w:rsidR="005A65EB">
              <w:tab/>
            </w:r>
            <w:r>
              <w:t>Chief Executive</w:t>
            </w:r>
          </w:p>
          <w:p w14:paraId="3C6BA965" w14:textId="58F08646" w:rsidR="00891205" w:rsidRPr="001710AE" w:rsidRDefault="00891205" w:rsidP="00845751">
            <w:pPr>
              <w:pStyle w:val="NoSpacing"/>
              <w:ind w:firstLine="0"/>
            </w:pPr>
            <w:r>
              <w:t xml:space="preserve">Karen Pardoe </w:t>
            </w:r>
            <w:r>
              <w:tab/>
            </w:r>
            <w:r>
              <w:tab/>
            </w:r>
            <w:r w:rsidR="005A65EB">
              <w:tab/>
            </w:r>
            <w:r>
              <w:t xml:space="preserve">Project Officer </w:t>
            </w:r>
          </w:p>
        </w:tc>
      </w:tr>
    </w:tbl>
    <w:p w14:paraId="70BB2B13" w14:textId="747B9ADC" w:rsidR="00316F63" w:rsidRPr="00316F63" w:rsidRDefault="00316F63" w:rsidP="00316F63">
      <w:pPr>
        <w:pStyle w:val="NoSpacing"/>
        <w:ind w:firstLine="0"/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24"/>
        <w:gridCol w:w="8386"/>
      </w:tblGrid>
      <w:tr w:rsidR="00415C3D" w14:paraId="0F9A7C10" w14:textId="77777777" w:rsidTr="00CC76A9">
        <w:tc>
          <w:tcPr>
            <w:tcW w:w="681" w:type="dxa"/>
            <w:shd w:val="clear" w:color="auto" w:fill="FFF2CC" w:themeFill="accent4" w:themeFillTint="33"/>
          </w:tcPr>
          <w:p w14:paraId="311A5BE5" w14:textId="77777777" w:rsidR="00891205" w:rsidRPr="00E55212" w:rsidRDefault="00891205" w:rsidP="00E55212">
            <w:pPr>
              <w:pStyle w:val="NoSpacing"/>
            </w:pPr>
          </w:p>
        </w:tc>
        <w:tc>
          <w:tcPr>
            <w:tcW w:w="8245" w:type="dxa"/>
            <w:shd w:val="clear" w:color="auto" w:fill="FFF2CC" w:themeFill="accent4" w:themeFillTint="33"/>
          </w:tcPr>
          <w:p w14:paraId="20C70F16" w14:textId="3D2EB6D7" w:rsidR="00891205" w:rsidRPr="00E55212" w:rsidRDefault="00891205" w:rsidP="00E55212">
            <w:pPr>
              <w:pStyle w:val="NoSpacing"/>
              <w:ind w:firstLine="0"/>
            </w:pPr>
            <w:r>
              <w:t>Minute</w:t>
            </w:r>
          </w:p>
        </w:tc>
      </w:tr>
      <w:tr w:rsidR="00415C3D" w14:paraId="51A4A99B" w14:textId="77777777" w:rsidTr="009B034F">
        <w:trPr>
          <w:trHeight w:val="445"/>
        </w:trPr>
        <w:tc>
          <w:tcPr>
            <w:tcW w:w="681" w:type="dxa"/>
          </w:tcPr>
          <w:p w14:paraId="349626B7" w14:textId="228B4DBD" w:rsidR="00891205" w:rsidRPr="00E55212" w:rsidRDefault="00891205" w:rsidP="00E55212">
            <w:pPr>
              <w:pStyle w:val="NoSpacing"/>
              <w:rPr>
                <w:b/>
              </w:rPr>
            </w:pPr>
            <w:r w:rsidRPr="00E55212">
              <w:rPr>
                <w:b/>
              </w:rPr>
              <w:t>1</w:t>
            </w:r>
          </w:p>
        </w:tc>
        <w:tc>
          <w:tcPr>
            <w:tcW w:w="8245" w:type="dxa"/>
          </w:tcPr>
          <w:p w14:paraId="32D41A32" w14:textId="33F1B51E" w:rsidR="00891205" w:rsidRDefault="00891205" w:rsidP="00E55212">
            <w:pPr>
              <w:pStyle w:val="NoSpacing"/>
              <w:ind w:firstLine="0"/>
              <w:rPr>
                <w:b/>
              </w:rPr>
            </w:pPr>
            <w:r w:rsidRPr="00E55212">
              <w:rPr>
                <w:b/>
              </w:rPr>
              <w:t xml:space="preserve">Welcome from Chair </w:t>
            </w:r>
          </w:p>
          <w:p w14:paraId="5ABE1491" w14:textId="77777777" w:rsidR="00415C3D" w:rsidRPr="00E55212" w:rsidRDefault="00415C3D" w:rsidP="00E55212">
            <w:pPr>
              <w:pStyle w:val="NoSpacing"/>
              <w:ind w:firstLine="0"/>
              <w:rPr>
                <w:b/>
              </w:rPr>
            </w:pPr>
          </w:p>
          <w:p w14:paraId="4BE6510B" w14:textId="6A4EBE44" w:rsidR="00AD6086" w:rsidRDefault="005719AA" w:rsidP="005719AA">
            <w:pPr>
              <w:pStyle w:val="NoSpacing"/>
              <w:ind w:firstLine="0"/>
            </w:pPr>
            <w:r>
              <w:rPr>
                <w:b/>
              </w:rPr>
              <w:t xml:space="preserve">1.1 </w:t>
            </w:r>
            <w:r w:rsidR="00891205" w:rsidRPr="00891205">
              <w:rPr>
                <w:b/>
              </w:rPr>
              <w:t>Noted</w:t>
            </w:r>
            <w:r w:rsidR="00891205">
              <w:rPr>
                <w:b/>
              </w:rPr>
              <w:t>:</w:t>
            </w:r>
            <w:r w:rsidR="00891205">
              <w:t xml:space="preserve"> </w:t>
            </w:r>
            <w:r w:rsidR="00636EF6">
              <w:t xml:space="preserve">that due to the </w:t>
            </w:r>
            <w:r>
              <w:t>lockdown</w:t>
            </w:r>
            <w:r w:rsidR="00636EF6">
              <w:t xml:space="preserve"> restrictions The SU is unable to hold an AGM as set out in its constitution. The Trustees would still like to be able to </w:t>
            </w:r>
            <w:r w:rsidR="005704C1">
              <w:t>give</w:t>
            </w:r>
            <w:r w:rsidR="00636EF6">
              <w:t xml:space="preserve"> members an opportunity to receive the usual business of AGM and this Students’ Members Meeting follows the usual content of an AGM. </w:t>
            </w:r>
            <w:r>
              <w:t xml:space="preserve">As this is not </w:t>
            </w:r>
            <w:r w:rsidR="005704C1">
              <w:t>an</w:t>
            </w:r>
            <w:r>
              <w:t xml:space="preserve"> AGM however, no business can be transacted by voting – all items will be noted. There will be an opportunity to ask questions to presidents and others at the end of the meeting. </w:t>
            </w:r>
          </w:p>
          <w:p w14:paraId="34198233" w14:textId="72268C6E" w:rsidR="00415C3D" w:rsidRPr="005719AA" w:rsidRDefault="00415C3D" w:rsidP="005719AA">
            <w:pPr>
              <w:pStyle w:val="NoSpacing"/>
              <w:ind w:firstLine="0"/>
            </w:pPr>
          </w:p>
        </w:tc>
      </w:tr>
      <w:tr w:rsidR="00415C3D" w14:paraId="148B82F5" w14:textId="77777777" w:rsidTr="00D53B73">
        <w:trPr>
          <w:trHeight w:val="534"/>
        </w:trPr>
        <w:tc>
          <w:tcPr>
            <w:tcW w:w="681" w:type="dxa"/>
          </w:tcPr>
          <w:p w14:paraId="184C6428" w14:textId="472BA23C" w:rsidR="00891205" w:rsidRPr="00E55212" w:rsidRDefault="00891205" w:rsidP="00E55212">
            <w:pPr>
              <w:pStyle w:val="NoSpacing"/>
              <w:rPr>
                <w:b/>
              </w:rPr>
            </w:pPr>
            <w:r w:rsidRPr="00E55212">
              <w:rPr>
                <w:b/>
              </w:rPr>
              <w:t>2</w:t>
            </w:r>
          </w:p>
        </w:tc>
        <w:tc>
          <w:tcPr>
            <w:tcW w:w="8245" w:type="dxa"/>
          </w:tcPr>
          <w:p w14:paraId="068F04A1" w14:textId="4927E241" w:rsidR="00891205" w:rsidRDefault="00953F33" w:rsidP="00E55212">
            <w:pPr>
              <w:pStyle w:val="NoSpacing"/>
              <w:ind w:firstLine="0"/>
              <w:rPr>
                <w:b/>
              </w:rPr>
            </w:pPr>
            <w:r>
              <w:rPr>
                <w:b/>
              </w:rPr>
              <w:t>Minutes</w:t>
            </w:r>
            <w:r w:rsidR="00E203D8">
              <w:rPr>
                <w:b/>
              </w:rPr>
              <w:t xml:space="preserve"> of previous AGM</w:t>
            </w:r>
            <w:r>
              <w:rPr>
                <w:b/>
              </w:rPr>
              <w:t xml:space="preserve"> (17 February 2020)</w:t>
            </w:r>
          </w:p>
          <w:p w14:paraId="1A1FC0D1" w14:textId="77777777" w:rsidR="00415C3D" w:rsidRPr="00E55212" w:rsidRDefault="00415C3D" w:rsidP="00E55212">
            <w:pPr>
              <w:pStyle w:val="NoSpacing"/>
              <w:ind w:firstLine="0"/>
              <w:rPr>
                <w:b/>
              </w:rPr>
            </w:pPr>
          </w:p>
          <w:p w14:paraId="61D5F096" w14:textId="77777777" w:rsidR="00AD6086" w:rsidRDefault="00891205" w:rsidP="00E55212">
            <w:pPr>
              <w:pStyle w:val="NoSpacing"/>
              <w:ind w:firstLine="0"/>
            </w:pPr>
            <w:r w:rsidRPr="00891205">
              <w:rPr>
                <w:b/>
              </w:rPr>
              <w:t xml:space="preserve">2.1 </w:t>
            </w:r>
            <w:r w:rsidR="00D535DC">
              <w:rPr>
                <w:b/>
              </w:rPr>
              <w:t xml:space="preserve">Noted: </w:t>
            </w:r>
            <w:r w:rsidR="00D535DC">
              <w:rPr>
                <w:bCs/>
              </w:rPr>
              <w:t>that the minutes of the previous AGM is available on The SU website</w:t>
            </w:r>
            <w:r w:rsidR="00953F33">
              <w:rPr>
                <w:bCs/>
              </w:rPr>
              <w:t xml:space="preserve">. </w:t>
            </w:r>
            <w:r>
              <w:t xml:space="preserve"> </w:t>
            </w:r>
          </w:p>
          <w:p w14:paraId="01A43B81" w14:textId="6CFA853A" w:rsidR="00415C3D" w:rsidRPr="00E55212" w:rsidRDefault="00415C3D" w:rsidP="00E55212">
            <w:pPr>
              <w:pStyle w:val="NoSpacing"/>
              <w:ind w:firstLine="0"/>
            </w:pPr>
          </w:p>
        </w:tc>
      </w:tr>
      <w:tr w:rsidR="00415C3D" w14:paraId="2D81E3E9" w14:textId="77777777" w:rsidTr="00CE49B1">
        <w:trPr>
          <w:trHeight w:val="556"/>
        </w:trPr>
        <w:tc>
          <w:tcPr>
            <w:tcW w:w="681" w:type="dxa"/>
          </w:tcPr>
          <w:p w14:paraId="1AAFE53B" w14:textId="6B111F4F" w:rsidR="00891205" w:rsidRPr="00E55212" w:rsidRDefault="00891205" w:rsidP="00E55212">
            <w:pPr>
              <w:pStyle w:val="NoSpacing"/>
              <w:rPr>
                <w:b/>
              </w:rPr>
            </w:pPr>
            <w:r w:rsidRPr="00E55212">
              <w:rPr>
                <w:b/>
              </w:rPr>
              <w:t>3</w:t>
            </w:r>
          </w:p>
        </w:tc>
        <w:tc>
          <w:tcPr>
            <w:tcW w:w="8245" w:type="dxa"/>
          </w:tcPr>
          <w:p w14:paraId="187562BE" w14:textId="4F34C64D" w:rsidR="00E203D8" w:rsidRDefault="00E203D8" w:rsidP="00723415">
            <w:pPr>
              <w:pStyle w:val="NoSpacing"/>
              <w:ind w:firstLine="0"/>
              <w:rPr>
                <w:b/>
              </w:rPr>
            </w:pPr>
            <w:r>
              <w:rPr>
                <w:b/>
              </w:rPr>
              <w:t>Receiving the report of the Trustees on the Union’s activities since the previous AGM and receiving the accounts from the previous financial year</w:t>
            </w:r>
          </w:p>
          <w:p w14:paraId="36A8508A" w14:textId="77777777" w:rsidR="00415C3D" w:rsidRDefault="00415C3D" w:rsidP="00723415">
            <w:pPr>
              <w:pStyle w:val="NoSpacing"/>
              <w:ind w:firstLine="0"/>
              <w:rPr>
                <w:b/>
              </w:rPr>
            </w:pPr>
          </w:p>
          <w:p w14:paraId="4C4C6C48" w14:textId="7CC07100" w:rsidR="00891205" w:rsidRDefault="00723415" w:rsidP="00723415">
            <w:pPr>
              <w:pStyle w:val="NoSpacing"/>
              <w:ind w:firstLine="0"/>
              <w:rPr>
                <w:bCs/>
              </w:rPr>
            </w:pPr>
            <w:r>
              <w:rPr>
                <w:b/>
              </w:rPr>
              <w:t xml:space="preserve">3.1 </w:t>
            </w:r>
            <w:r w:rsidR="00891205" w:rsidRPr="00E55212">
              <w:rPr>
                <w:b/>
              </w:rPr>
              <w:t>Receive</w:t>
            </w:r>
            <w:r>
              <w:rPr>
                <w:b/>
              </w:rPr>
              <w:t>d:</w:t>
            </w:r>
            <w:r w:rsidRPr="00126AA3">
              <w:rPr>
                <w:bCs/>
              </w:rPr>
              <w:t xml:space="preserve"> </w:t>
            </w:r>
            <w:proofErr w:type="gramStart"/>
            <w:r w:rsidR="00126AA3" w:rsidRPr="00126AA3">
              <w:rPr>
                <w:bCs/>
                <w:i/>
                <w:iCs/>
              </w:rPr>
              <w:t>the</w:t>
            </w:r>
            <w:proofErr w:type="gramEnd"/>
            <w:r w:rsidR="00126AA3" w:rsidRPr="00126AA3">
              <w:rPr>
                <w:bCs/>
                <w:i/>
                <w:iCs/>
              </w:rPr>
              <w:t xml:space="preserve"> Trustees Report and Statutory Accounts for year ending July 2020. </w:t>
            </w:r>
            <w:r w:rsidR="00126AA3">
              <w:rPr>
                <w:bCs/>
              </w:rPr>
              <w:t xml:space="preserve">SD talked through this report. </w:t>
            </w:r>
          </w:p>
          <w:p w14:paraId="7DBC18F6" w14:textId="77777777" w:rsidR="00415C3D" w:rsidRDefault="00415C3D" w:rsidP="00723415">
            <w:pPr>
              <w:pStyle w:val="NoSpacing"/>
              <w:ind w:firstLine="0"/>
              <w:rPr>
                <w:bCs/>
              </w:rPr>
            </w:pPr>
          </w:p>
          <w:p w14:paraId="555865A1" w14:textId="501F769B" w:rsidR="00A5332D" w:rsidRDefault="00A5332D" w:rsidP="00723415">
            <w:pPr>
              <w:pStyle w:val="NoSpacing"/>
              <w:ind w:firstLine="0"/>
            </w:pPr>
            <w:r w:rsidRPr="00B43FC1">
              <w:rPr>
                <w:b/>
                <w:bCs/>
              </w:rPr>
              <w:t>3.2 Noted:</w:t>
            </w:r>
            <w:r>
              <w:t xml:space="preserve"> </w:t>
            </w:r>
            <w:r w:rsidR="004A552D">
              <w:t>that the full report is available on the website and the Charity Commission.</w:t>
            </w:r>
            <w:r w:rsidR="006976B3">
              <w:t xml:space="preserve"> Noted that it was a good audit with no</w:t>
            </w:r>
            <w:r w:rsidR="00BE71A7">
              <w:t xml:space="preserve"> irregularities or</w:t>
            </w:r>
            <w:r w:rsidR="006976B3">
              <w:t xml:space="preserve"> non-regulat</w:t>
            </w:r>
            <w:r w:rsidR="00BE71A7">
              <w:t>ory</w:t>
            </w:r>
            <w:r w:rsidR="006976B3">
              <w:t xml:space="preserve"> issues </w:t>
            </w:r>
            <w:r w:rsidR="00BE71A7">
              <w:t xml:space="preserve">identified. </w:t>
            </w:r>
            <w:r w:rsidR="00075135">
              <w:t xml:space="preserve">The report details </w:t>
            </w:r>
            <w:r w:rsidR="003B2352">
              <w:t>the</w:t>
            </w:r>
            <w:r w:rsidR="00075135">
              <w:t xml:space="preserve"> objects and how the charity is achieving these as well as demonstrating how the charity </w:t>
            </w:r>
            <w:r w:rsidR="000C76DF">
              <w:t xml:space="preserve">meets its Public Benefit test. </w:t>
            </w:r>
          </w:p>
          <w:p w14:paraId="0D3C3B68" w14:textId="5ABFAB4B" w:rsidR="00147247" w:rsidRDefault="00147247" w:rsidP="00723415">
            <w:pPr>
              <w:pStyle w:val="NoSpacing"/>
              <w:ind w:firstLine="0"/>
            </w:pPr>
          </w:p>
          <w:p w14:paraId="061B4407" w14:textId="677BA7B2" w:rsidR="00147247" w:rsidRDefault="0042572C" w:rsidP="00723415">
            <w:pPr>
              <w:pStyle w:val="NoSpacing"/>
              <w:ind w:firstLine="0"/>
            </w:pPr>
            <w:r w:rsidRPr="008D0F12">
              <w:rPr>
                <w:b/>
                <w:bCs/>
              </w:rPr>
              <w:t>3.3 Noted</w:t>
            </w:r>
            <w:r w:rsidR="008D0F12" w:rsidRPr="008D0F12">
              <w:rPr>
                <w:b/>
                <w:bCs/>
              </w:rPr>
              <w:t>:</w:t>
            </w:r>
            <w:r>
              <w:t xml:space="preserve"> </w:t>
            </w:r>
            <w:r w:rsidR="00D9651C">
              <w:t>the SU’s i</w:t>
            </w:r>
            <w:r>
              <w:t>ncome</w:t>
            </w:r>
            <w:r w:rsidR="008D0F12">
              <w:t xml:space="preserve"> </w:t>
            </w:r>
            <w:r w:rsidR="00D9651C">
              <w:t xml:space="preserve">for </w:t>
            </w:r>
            <w:r w:rsidR="008D0F12">
              <w:t>2019/2020 below:</w:t>
            </w:r>
          </w:p>
          <w:p w14:paraId="0DDD4583" w14:textId="77777777" w:rsidR="00415C3D" w:rsidRDefault="00415C3D" w:rsidP="00723415">
            <w:pPr>
              <w:pStyle w:val="NoSpacing"/>
              <w:ind w:firstLine="0"/>
            </w:pPr>
          </w:p>
          <w:p w14:paraId="4D3D3CEC" w14:textId="3623D9DB" w:rsidR="00723415" w:rsidRDefault="008D0F12" w:rsidP="00723415">
            <w:pPr>
              <w:pStyle w:val="NoSpacing"/>
              <w:ind w:firstLine="0"/>
            </w:pPr>
            <w:r w:rsidRPr="008D0F12">
              <w:rPr>
                <w:noProof/>
              </w:rPr>
              <w:lastRenderedPageBreak/>
              <w:drawing>
                <wp:inline distT="0" distB="0" distL="0" distR="0" wp14:anchorId="678840D1" wp14:editId="56679E5C">
                  <wp:extent cx="5226050" cy="2623454"/>
                  <wp:effectExtent l="0" t="0" r="0" b="5715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AC2BBA-8874-43F6-8A79-74B3BA2FE0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9EAC2BBA-8874-43F6-8A79-74B3BA2FE0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642" cy="2725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52109" w14:textId="3963A937" w:rsidR="00723415" w:rsidRDefault="00D9651C" w:rsidP="00723415">
            <w:pPr>
              <w:pStyle w:val="NoSpacing"/>
              <w:ind w:firstLine="0"/>
            </w:pPr>
            <w:r w:rsidRPr="00415C3D">
              <w:rPr>
                <w:b/>
                <w:bCs/>
              </w:rPr>
              <w:t>3.4 Noted:</w:t>
            </w:r>
            <w:r>
              <w:t xml:space="preserve"> the SU’s expenditure</w:t>
            </w:r>
            <w:r w:rsidR="00415C3D">
              <w:t xml:space="preserve"> below:</w:t>
            </w:r>
          </w:p>
          <w:p w14:paraId="3F5F660B" w14:textId="4266E23C" w:rsidR="00415C3D" w:rsidRDefault="00415C3D" w:rsidP="00723415">
            <w:pPr>
              <w:pStyle w:val="NoSpacing"/>
              <w:ind w:firstLine="0"/>
            </w:pPr>
            <w:r w:rsidRPr="00415C3D">
              <w:rPr>
                <w:noProof/>
              </w:rPr>
              <w:drawing>
                <wp:inline distT="0" distB="0" distL="0" distR="0" wp14:anchorId="0001DDEF" wp14:editId="2146CB4B">
                  <wp:extent cx="5242195" cy="3181350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B3A732-935A-44F0-8BDA-771AD11BA8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5B3A732-935A-44F0-8BDA-771AD11BA8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3704" cy="318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74021C" w14:textId="2AE2D369" w:rsidR="00723415" w:rsidRPr="00E55212" w:rsidRDefault="00723415" w:rsidP="00723415">
            <w:pPr>
              <w:pStyle w:val="NoSpacing"/>
              <w:ind w:firstLine="0"/>
            </w:pPr>
          </w:p>
        </w:tc>
      </w:tr>
      <w:tr w:rsidR="00415C3D" w14:paraId="7D93E1AA" w14:textId="77777777" w:rsidTr="009E1F0E">
        <w:trPr>
          <w:trHeight w:val="618"/>
        </w:trPr>
        <w:tc>
          <w:tcPr>
            <w:tcW w:w="681" w:type="dxa"/>
          </w:tcPr>
          <w:p w14:paraId="2B5105C7" w14:textId="2D45451F" w:rsidR="00723415" w:rsidRPr="00E55212" w:rsidRDefault="00723415" w:rsidP="00E55212">
            <w:pPr>
              <w:pStyle w:val="NoSpacing"/>
              <w:rPr>
                <w:b/>
              </w:rPr>
            </w:pPr>
            <w:r w:rsidRPr="00E55212">
              <w:rPr>
                <w:b/>
              </w:rPr>
              <w:lastRenderedPageBreak/>
              <w:t>4</w:t>
            </w:r>
          </w:p>
        </w:tc>
        <w:tc>
          <w:tcPr>
            <w:tcW w:w="8245" w:type="dxa"/>
          </w:tcPr>
          <w:p w14:paraId="5768BC64" w14:textId="06553BEA" w:rsidR="00433640" w:rsidRDefault="00433640" w:rsidP="00433640">
            <w:pPr>
              <w:pStyle w:val="NoSpacing"/>
              <w:ind w:firstLine="0"/>
              <w:rPr>
                <w:b/>
              </w:rPr>
            </w:pPr>
            <w:r w:rsidRPr="00E55212">
              <w:rPr>
                <w:b/>
              </w:rPr>
              <w:t xml:space="preserve">Appointment of the Auditors </w:t>
            </w:r>
            <w:r>
              <w:rPr>
                <w:b/>
              </w:rPr>
              <w:t>f</w:t>
            </w:r>
            <w:r w:rsidR="00314B3A">
              <w:rPr>
                <w:b/>
              </w:rPr>
              <w:t>or 2020-21</w:t>
            </w:r>
          </w:p>
          <w:p w14:paraId="5A4E1CBB" w14:textId="01B12241" w:rsidR="00314B3A" w:rsidRDefault="00314B3A" w:rsidP="00E203D8">
            <w:pPr>
              <w:pStyle w:val="NoSpacing"/>
              <w:ind w:firstLine="0"/>
            </w:pPr>
          </w:p>
          <w:p w14:paraId="6A7CDCB6" w14:textId="6D99F484" w:rsidR="00AD6086" w:rsidRDefault="00314B3A" w:rsidP="00E203D8">
            <w:pPr>
              <w:pStyle w:val="NoSpacing"/>
              <w:ind w:firstLine="0"/>
            </w:pPr>
            <w:r w:rsidRPr="00E203D8">
              <w:rPr>
                <w:b/>
              </w:rPr>
              <w:t xml:space="preserve">5.1: </w:t>
            </w:r>
            <w:r>
              <w:rPr>
                <w:b/>
              </w:rPr>
              <w:t>Noted</w:t>
            </w:r>
            <w:r w:rsidRPr="00E203D8">
              <w:rPr>
                <w:b/>
              </w:rPr>
              <w:t>:</w:t>
            </w:r>
            <w:r>
              <w:t xml:space="preserve"> Lang Bennetts are to be to the auditors to prepare the Financial Statements 2020-2021</w:t>
            </w:r>
            <w:r w:rsidR="00952DE1">
              <w:t xml:space="preserve">. These auditors have been used previously and The SU would like to retain them especially as </w:t>
            </w:r>
            <w:r w:rsidR="004E1254">
              <w:t xml:space="preserve">the legal form is changing from </w:t>
            </w:r>
            <w:r w:rsidR="00DB3E4D">
              <w:t>U</w:t>
            </w:r>
            <w:r w:rsidR="004E1254">
              <w:t xml:space="preserve">nincorporated </w:t>
            </w:r>
            <w:r w:rsidR="00DB3E4D">
              <w:t>A</w:t>
            </w:r>
            <w:r w:rsidR="004E1254">
              <w:t>ssociation to Charitable Incorporated Organisation (CIO)</w:t>
            </w:r>
            <w:r w:rsidR="00DB3E4D">
              <w:t xml:space="preserve"> this year</w:t>
            </w:r>
            <w:r w:rsidR="004E1254">
              <w:t xml:space="preserve">. </w:t>
            </w:r>
          </w:p>
          <w:p w14:paraId="6922F813" w14:textId="5E7931EB" w:rsidR="00952DE1" w:rsidRPr="00E55212" w:rsidRDefault="00952DE1" w:rsidP="00E203D8">
            <w:pPr>
              <w:pStyle w:val="NoSpacing"/>
              <w:ind w:firstLine="0"/>
            </w:pPr>
          </w:p>
        </w:tc>
      </w:tr>
      <w:tr w:rsidR="00415C3D" w14:paraId="34703388" w14:textId="77777777" w:rsidTr="008A4EAD">
        <w:trPr>
          <w:trHeight w:val="203"/>
        </w:trPr>
        <w:tc>
          <w:tcPr>
            <w:tcW w:w="681" w:type="dxa"/>
          </w:tcPr>
          <w:p w14:paraId="73B9C9C7" w14:textId="7671CEBE" w:rsidR="00723415" w:rsidRPr="00E55212" w:rsidRDefault="00723415" w:rsidP="00E55212">
            <w:pPr>
              <w:pStyle w:val="NoSpacing"/>
              <w:rPr>
                <w:b/>
              </w:rPr>
            </w:pPr>
            <w:r w:rsidRPr="00E55212">
              <w:rPr>
                <w:b/>
              </w:rPr>
              <w:t>5</w:t>
            </w:r>
          </w:p>
        </w:tc>
        <w:tc>
          <w:tcPr>
            <w:tcW w:w="8245" w:type="dxa"/>
          </w:tcPr>
          <w:p w14:paraId="568D2256" w14:textId="7B7AA9BB" w:rsidR="00433640" w:rsidRDefault="00433640" w:rsidP="00433640">
            <w:pPr>
              <w:pStyle w:val="NoSpacing"/>
              <w:ind w:firstLine="0"/>
              <w:rPr>
                <w:b/>
              </w:rPr>
            </w:pPr>
            <w:r w:rsidRPr="009E1F0E">
              <w:rPr>
                <w:b/>
              </w:rPr>
              <w:t xml:space="preserve">List of affiliations </w:t>
            </w:r>
            <w:r w:rsidR="00E67F5E">
              <w:rPr>
                <w:b/>
              </w:rPr>
              <w:t>2019/2020</w:t>
            </w:r>
          </w:p>
          <w:p w14:paraId="2BCE5A5B" w14:textId="77777777" w:rsidR="004A345A" w:rsidRPr="009E1F0E" w:rsidRDefault="004A345A" w:rsidP="00433640">
            <w:pPr>
              <w:pStyle w:val="NoSpacing"/>
              <w:ind w:firstLine="0"/>
              <w:rPr>
                <w:b/>
              </w:rPr>
            </w:pPr>
          </w:p>
          <w:p w14:paraId="7CBF6B87" w14:textId="1BB24A35" w:rsidR="00433640" w:rsidRPr="00E67F5E" w:rsidRDefault="00314B3A" w:rsidP="00E55212">
            <w:pPr>
              <w:pStyle w:val="NoSpacing"/>
              <w:ind w:firstLine="0"/>
            </w:pPr>
            <w:r w:rsidRPr="009E1F0E">
              <w:rPr>
                <w:b/>
              </w:rPr>
              <w:t xml:space="preserve">4.1 </w:t>
            </w:r>
            <w:r w:rsidR="00A66FF7">
              <w:rPr>
                <w:b/>
              </w:rPr>
              <w:t>Noted:</w:t>
            </w:r>
            <w:r>
              <w:t xml:space="preserve"> the affiliations for </w:t>
            </w:r>
            <w:r w:rsidR="00E67F5E">
              <w:t>2019/20</w:t>
            </w:r>
            <w:r>
              <w:t xml:space="preserve"> were the National Union of Students (NUS) £</w:t>
            </w:r>
            <w:r w:rsidR="00E67F5E">
              <w:t xml:space="preserve">20,752 </w:t>
            </w:r>
            <w:r>
              <w:t>and British Universities &amp; Colleges Sports (BUCS) £</w:t>
            </w:r>
            <w:r w:rsidR="00E67F5E">
              <w:t>1982.</w:t>
            </w:r>
            <w:r>
              <w:t xml:space="preserve"> </w:t>
            </w:r>
          </w:p>
          <w:p w14:paraId="21EDA218" w14:textId="6D23FE7D" w:rsidR="00AD6086" w:rsidRPr="00E55212" w:rsidRDefault="00AD6086" w:rsidP="00314B3A">
            <w:pPr>
              <w:pStyle w:val="NoSpacing"/>
              <w:ind w:firstLine="0"/>
            </w:pPr>
          </w:p>
        </w:tc>
      </w:tr>
      <w:tr w:rsidR="00415C3D" w14:paraId="1D8DD284" w14:textId="77777777" w:rsidTr="005548D5">
        <w:trPr>
          <w:trHeight w:val="452"/>
        </w:trPr>
        <w:tc>
          <w:tcPr>
            <w:tcW w:w="681" w:type="dxa"/>
          </w:tcPr>
          <w:p w14:paraId="05BFFFB5" w14:textId="64D1CE32" w:rsidR="00723415" w:rsidRPr="00E55212" w:rsidRDefault="00723415" w:rsidP="00E55212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45" w:type="dxa"/>
          </w:tcPr>
          <w:p w14:paraId="0CDA3F78" w14:textId="40FE6BCF" w:rsidR="00723415" w:rsidRDefault="00386A88" w:rsidP="00723415">
            <w:pPr>
              <w:pStyle w:val="NoSpacing"/>
              <w:ind w:firstLine="0"/>
              <w:rPr>
                <w:b/>
              </w:rPr>
            </w:pPr>
            <w:r>
              <w:rPr>
                <w:b/>
              </w:rPr>
              <w:t xml:space="preserve">Update from </w:t>
            </w:r>
            <w:r w:rsidR="004A345A">
              <w:rPr>
                <w:b/>
              </w:rPr>
              <w:t>P</w:t>
            </w:r>
            <w:r>
              <w:rPr>
                <w:b/>
              </w:rPr>
              <w:t xml:space="preserve">residents </w:t>
            </w:r>
          </w:p>
          <w:p w14:paraId="20789964" w14:textId="77777777" w:rsidR="004A345A" w:rsidRPr="00E55212" w:rsidRDefault="004A345A" w:rsidP="00723415">
            <w:pPr>
              <w:pStyle w:val="NoSpacing"/>
              <w:ind w:firstLine="0"/>
              <w:rPr>
                <w:b/>
              </w:rPr>
            </w:pPr>
          </w:p>
          <w:p w14:paraId="39D7C75D" w14:textId="6040AD47" w:rsidR="00E203D8" w:rsidRDefault="00E203D8" w:rsidP="00723415">
            <w:pPr>
              <w:pStyle w:val="NoSpacing"/>
              <w:ind w:firstLine="0"/>
              <w:rPr>
                <w:bCs/>
              </w:rPr>
            </w:pPr>
            <w:r>
              <w:rPr>
                <w:b/>
              </w:rPr>
              <w:lastRenderedPageBreak/>
              <w:t xml:space="preserve">6.1 </w:t>
            </w:r>
            <w:r w:rsidRPr="00E203D8">
              <w:rPr>
                <w:b/>
              </w:rPr>
              <w:t>Noted</w:t>
            </w:r>
            <w:r w:rsidR="00386A88">
              <w:rPr>
                <w:b/>
              </w:rPr>
              <w:t xml:space="preserve">: </w:t>
            </w:r>
            <w:r w:rsidR="00386A88" w:rsidRPr="00874814">
              <w:rPr>
                <w:bCs/>
              </w:rPr>
              <w:t>from Cara Chittenden</w:t>
            </w:r>
            <w:r w:rsidR="00247413" w:rsidRPr="00874814">
              <w:rPr>
                <w:bCs/>
              </w:rPr>
              <w:t xml:space="preserve"> </w:t>
            </w:r>
            <w:r w:rsidR="006F4871">
              <w:rPr>
                <w:bCs/>
              </w:rPr>
              <w:t>that</w:t>
            </w:r>
            <w:r w:rsidR="00870048">
              <w:rPr>
                <w:bCs/>
              </w:rPr>
              <w:t>:</w:t>
            </w:r>
          </w:p>
          <w:p w14:paraId="736F0048" w14:textId="1D428543" w:rsidR="006F4871" w:rsidRPr="00423E6A" w:rsidRDefault="00FD27C8" w:rsidP="006F4871">
            <w:pPr>
              <w:pStyle w:val="NoSpacing"/>
              <w:numPr>
                <w:ilvl w:val="0"/>
                <w:numId w:val="15"/>
              </w:numPr>
              <w:rPr>
                <w:b/>
              </w:rPr>
            </w:pPr>
            <w:r>
              <w:rPr>
                <w:bCs/>
              </w:rPr>
              <w:t xml:space="preserve">Campaign for </w:t>
            </w:r>
            <w:r w:rsidRPr="00423E6A">
              <w:rPr>
                <w:b/>
              </w:rPr>
              <w:t>no-detriment</w:t>
            </w:r>
            <w:r w:rsidR="005D3643" w:rsidRPr="00423E6A">
              <w:rPr>
                <w:b/>
              </w:rPr>
              <w:t xml:space="preserve"> policy</w:t>
            </w:r>
            <w:r w:rsidR="005D3643">
              <w:rPr>
                <w:bCs/>
              </w:rPr>
              <w:t xml:space="preserve"> to protect student grades. </w:t>
            </w:r>
            <w:r w:rsidR="00CA53F7">
              <w:rPr>
                <w:bCs/>
              </w:rPr>
              <w:t xml:space="preserve">In meetings with the University </w:t>
            </w:r>
            <w:r w:rsidR="00BD205D">
              <w:rPr>
                <w:bCs/>
              </w:rPr>
              <w:t>urging them to increase their mitigation policies to protect</w:t>
            </w:r>
            <w:r w:rsidR="008A63BE">
              <w:rPr>
                <w:bCs/>
              </w:rPr>
              <w:t xml:space="preserve"> student outcomes</w:t>
            </w:r>
            <w:r w:rsidR="00BD205D">
              <w:rPr>
                <w:bCs/>
              </w:rPr>
              <w:t xml:space="preserve"> </w:t>
            </w:r>
            <w:r w:rsidR="00CA53F7">
              <w:rPr>
                <w:bCs/>
              </w:rPr>
              <w:t>as well as c</w:t>
            </w:r>
            <w:r w:rsidR="005D3643">
              <w:rPr>
                <w:bCs/>
              </w:rPr>
              <w:t>amp</w:t>
            </w:r>
            <w:r w:rsidR="00CA53F7">
              <w:rPr>
                <w:bCs/>
              </w:rPr>
              <w:t xml:space="preserve">aigning with Exeter Guild and </w:t>
            </w:r>
            <w:r w:rsidR="008A63BE">
              <w:rPr>
                <w:bCs/>
              </w:rPr>
              <w:t>Students Academic Mitigation</w:t>
            </w:r>
            <w:r w:rsidR="00423E6A">
              <w:rPr>
                <w:bCs/>
              </w:rPr>
              <w:t>.</w:t>
            </w:r>
            <w:r w:rsidR="00BD205D">
              <w:rPr>
                <w:bCs/>
              </w:rPr>
              <w:t xml:space="preserve"> </w:t>
            </w:r>
            <w:r w:rsidR="00CA53F7">
              <w:rPr>
                <w:bCs/>
              </w:rPr>
              <w:t xml:space="preserve"> </w:t>
            </w:r>
            <w:r w:rsidR="00423E6A">
              <w:rPr>
                <w:bCs/>
              </w:rPr>
              <w:t>Co-signat</w:t>
            </w:r>
            <w:r w:rsidR="005347AE">
              <w:rPr>
                <w:bCs/>
              </w:rPr>
              <w:t>ory of a letter to the Russell Group asking them to rethink their blanket</w:t>
            </w:r>
            <w:r w:rsidR="00826529">
              <w:rPr>
                <w:bCs/>
              </w:rPr>
              <w:t xml:space="preserve"> stance</w:t>
            </w:r>
            <w:r w:rsidR="005347AE">
              <w:rPr>
                <w:bCs/>
              </w:rPr>
              <w:t xml:space="preserve"> </w:t>
            </w:r>
            <w:r w:rsidR="00084F90">
              <w:rPr>
                <w:bCs/>
              </w:rPr>
              <w:t xml:space="preserve">rejecting an individual no detriments policy. Some progress has been made with the development of the new </w:t>
            </w:r>
            <w:r w:rsidR="003816AD">
              <w:rPr>
                <w:bCs/>
              </w:rPr>
              <w:t xml:space="preserve">policy to be more generous with the degree </w:t>
            </w:r>
            <w:r w:rsidR="00CA4BBD">
              <w:rPr>
                <w:bCs/>
              </w:rPr>
              <w:t xml:space="preserve">classification. </w:t>
            </w:r>
            <w:r w:rsidR="005347AE">
              <w:rPr>
                <w:bCs/>
              </w:rPr>
              <w:t xml:space="preserve"> </w:t>
            </w:r>
          </w:p>
          <w:p w14:paraId="34FEADA9" w14:textId="340B1213" w:rsidR="00423E6A" w:rsidRPr="004D0916" w:rsidRDefault="0020532D" w:rsidP="006F4871">
            <w:pPr>
              <w:pStyle w:val="NoSpacing"/>
              <w:numPr>
                <w:ilvl w:val="0"/>
                <w:numId w:val="15"/>
              </w:numPr>
              <w:rPr>
                <w:b/>
              </w:rPr>
            </w:pPr>
            <w:r w:rsidRPr="002F4702">
              <w:rPr>
                <w:bCs/>
              </w:rPr>
              <w:t>Launching a</w:t>
            </w:r>
            <w:r>
              <w:rPr>
                <w:b/>
              </w:rPr>
              <w:t xml:space="preserve"> </w:t>
            </w:r>
            <w:r w:rsidR="002F4702">
              <w:rPr>
                <w:b/>
              </w:rPr>
              <w:t xml:space="preserve">tuition fees campaign </w:t>
            </w:r>
            <w:r w:rsidR="002F4702">
              <w:rPr>
                <w:bCs/>
              </w:rPr>
              <w:t>with a statement and action plan</w:t>
            </w:r>
            <w:r w:rsidR="005E7C73">
              <w:rPr>
                <w:bCs/>
              </w:rPr>
              <w:t xml:space="preserve"> detailing how the presidents are going to tackle the issue of refunds. </w:t>
            </w:r>
          </w:p>
          <w:p w14:paraId="27C12717" w14:textId="35F3EDD4" w:rsidR="004D0916" w:rsidRPr="00796C5F" w:rsidRDefault="00EB38BA" w:rsidP="006F4871">
            <w:pPr>
              <w:pStyle w:val="NoSpacing"/>
              <w:numPr>
                <w:ilvl w:val="0"/>
                <w:numId w:val="15"/>
              </w:numPr>
              <w:rPr>
                <w:b/>
              </w:rPr>
            </w:pPr>
            <w:r w:rsidRPr="0053702F">
              <w:rPr>
                <w:bCs/>
              </w:rPr>
              <w:t>In regards to the</w:t>
            </w:r>
            <w:r>
              <w:rPr>
                <w:b/>
              </w:rPr>
              <w:t xml:space="preserve"> </w:t>
            </w:r>
            <w:r w:rsidR="002D4345">
              <w:rPr>
                <w:b/>
              </w:rPr>
              <w:t xml:space="preserve">Decolonizing The </w:t>
            </w:r>
            <w:r>
              <w:rPr>
                <w:b/>
              </w:rPr>
              <w:t>C</w:t>
            </w:r>
            <w:r w:rsidR="002D4345">
              <w:rPr>
                <w:b/>
              </w:rPr>
              <w:t xml:space="preserve">urriculum </w:t>
            </w:r>
            <w:r w:rsidR="0053702F" w:rsidRPr="0053702F">
              <w:rPr>
                <w:bCs/>
              </w:rPr>
              <w:t>manifesto pledge, CC ha</w:t>
            </w:r>
            <w:r w:rsidR="00BD608E">
              <w:rPr>
                <w:bCs/>
              </w:rPr>
              <w:t xml:space="preserve">s created a </w:t>
            </w:r>
            <w:r w:rsidR="00453E93">
              <w:rPr>
                <w:bCs/>
              </w:rPr>
              <w:t>decolonising</w:t>
            </w:r>
            <w:r w:rsidR="00BD608E">
              <w:rPr>
                <w:bCs/>
              </w:rPr>
              <w:t xml:space="preserve"> the curriculum </w:t>
            </w:r>
            <w:r w:rsidR="00453E93">
              <w:rPr>
                <w:bCs/>
              </w:rPr>
              <w:t>Steering</w:t>
            </w:r>
            <w:r w:rsidR="00BD608E">
              <w:rPr>
                <w:bCs/>
              </w:rPr>
              <w:t xml:space="preserve"> Committee</w:t>
            </w:r>
            <w:r w:rsidR="00D4433E">
              <w:rPr>
                <w:bCs/>
              </w:rPr>
              <w:t xml:space="preserve"> and </w:t>
            </w:r>
            <w:r w:rsidR="00D771C5">
              <w:rPr>
                <w:bCs/>
              </w:rPr>
              <w:t xml:space="preserve">designed a survey for all students on their experiences of </w:t>
            </w:r>
            <w:r w:rsidR="0065556E">
              <w:rPr>
                <w:bCs/>
              </w:rPr>
              <w:t>the curriculum at Exeter’s Cornwall Campus</w:t>
            </w:r>
            <w:r w:rsidR="00D4433E">
              <w:rPr>
                <w:bCs/>
              </w:rPr>
              <w:t xml:space="preserve"> – hoping that each department in Cornwall will create an action plan</w:t>
            </w:r>
            <w:r w:rsidR="00382A3A">
              <w:rPr>
                <w:bCs/>
              </w:rPr>
              <w:t>s detailing how they hope to tackle decolonizing the curriculum</w:t>
            </w:r>
            <w:r w:rsidR="00F57540">
              <w:rPr>
                <w:bCs/>
              </w:rPr>
              <w:t xml:space="preserve">. Further to this, EDI reps have been recruited and trained </w:t>
            </w:r>
            <w:r w:rsidR="00796C5F">
              <w:rPr>
                <w:bCs/>
              </w:rPr>
              <w:t xml:space="preserve">in all departments at SSLCs. </w:t>
            </w:r>
          </w:p>
          <w:p w14:paraId="5A801492" w14:textId="798EEFF0" w:rsidR="00796C5F" w:rsidRDefault="00796C5F" w:rsidP="006F4871">
            <w:pPr>
              <w:pStyle w:val="NoSpacing"/>
              <w:numPr>
                <w:ilvl w:val="0"/>
                <w:numId w:val="15"/>
              </w:numPr>
              <w:rPr>
                <w:bCs/>
              </w:rPr>
            </w:pPr>
            <w:r>
              <w:rPr>
                <w:b/>
              </w:rPr>
              <w:t xml:space="preserve">Graduation Ball </w:t>
            </w:r>
            <w:r w:rsidRPr="00A154C3">
              <w:rPr>
                <w:bCs/>
              </w:rPr>
              <w:t xml:space="preserve">– AB and CC have confirmed </w:t>
            </w:r>
            <w:r w:rsidR="00A154C3">
              <w:rPr>
                <w:bCs/>
              </w:rPr>
              <w:t xml:space="preserve">that there is potential for </w:t>
            </w:r>
            <w:proofErr w:type="spellStart"/>
            <w:r w:rsidR="00A154C3">
              <w:rPr>
                <w:bCs/>
              </w:rPr>
              <w:t>UoE</w:t>
            </w:r>
            <w:proofErr w:type="spellEnd"/>
            <w:r w:rsidR="00A154C3">
              <w:rPr>
                <w:bCs/>
              </w:rPr>
              <w:t xml:space="preserve"> to the </w:t>
            </w:r>
            <w:proofErr w:type="spellStart"/>
            <w:r w:rsidR="00A154C3">
              <w:rPr>
                <w:bCs/>
              </w:rPr>
              <w:t>set up</w:t>
            </w:r>
            <w:proofErr w:type="spellEnd"/>
            <w:r w:rsidR="00A154C3">
              <w:rPr>
                <w:bCs/>
              </w:rPr>
              <w:t xml:space="preserve"> </w:t>
            </w:r>
            <w:r w:rsidR="00D5776D">
              <w:rPr>
                <w:bCs/>
              </w:rPr>
              <w:t xml:space="preserve">of the </w:t>
            </w:r>
            <w:r w:rsidR="00453E93">
              <w:rPr>
                <w:bCs/>
              </w:rPr>
              <w:t>graduation</w:t>
            </w:r>
            <w:r w:rsidR="00D5776D">
              <w:rPr>
                <w:bCs/>
              </w:rPr>
              <w:t xml:space="preserve"> ball for both the 2020 and 2021 cohorts</w:t>
            </w:r>
            <w:r w:rsidR="00537CE7">
              <w:rPr>
                <w:bCs/>
              </w:rPr>
              <w:t xml:space="preserve">. With LM created what such a ball would look like with external events </w:t>
            </w:r>
            <w:r w:rsidR="00870048">
              <w:rPr>
                <w:bCs/>
              </w:rPr>
              <w:t>organisations to support this. Hoping this might still happen.</w:t>
            </w:r>
          </w:p>
          <w:p w14:paraId="37DE2510" w14:textId="102496A3" w:rsidR="00870048" w:rsidRPr="00A154C3" w:rsidRDefault="00870048" w:rsidP="006F4871">
            <w:pPr>
              <w:pStyle w:val="NoSpacing"/>
              <w:numPr>
                <w:ilvl w:val="0"/>
                <w:numId w:val="15"/>
              </w:numPr>
              <w:rPr>
                <w:bCs/>
              </w:rPr>
            </w:pPr>
            <w:proofErr w:type="gramStart"/>
            <w:r>
              <w:rPr>
                <w:bCs/>
              </w:rPr>
              <w:t>Finally</w:t>
            </w:r>
            <w:proofErr w:type="gramEnd"/>
            <w:r>
              <w:rPr>
                <w:bCs/>
              </w:rPr>
              <w:t xml:space="preserve"> </w:t>
            </w:r>
            <w:r w:rsidR="0025567C" w:rsidRPr="006E72BF">
              <w:rPr>
                <w:b/>
              </w:rPr>
              <w:t>postgraduation students</w:t>
            </w:r>
            <w:r w:rsidR="0025567C">
              <w:rPr>
                <w:bCs/>
              </w:rPr>
              <w:t xml:space="preserve"> have been working on improving how the services of The SU </w:t>
            </w:r>
            <w:r w:rsidR="0015553E">
              <w:rPr>
                <w:bCs/>
              </w:rPr>
              <w:t>can support post-graduate students</w:t>
            </w:r>
            <w:r w:rsidR="00C53A21">
              <w:rPr>
                <w:bCs/>
              </w:rPr>
              <w:t xml:space="preserve"> including building in better c</w:t>
            </w:r>
            <w:r w:rsidR="006E72BF">
              <w:rPr>
                <w:bCs/>
              </w:rPr>
              <w:t xml:space="preserve">ommunications and </w:t>
            </w:r>
            <w:r w:rsidR="00C53A21">
              <w:rPr>
                <w:bCs/>
              </w:rPr>
              <w:t xml:space="preserve">building </w:t>
            </w:r>
            <w:r w:rsidR="006E72BF">
              <w:rPr>
                <w:bCs/>
              </w:rPr>
              <w:t>communit</w:t>
            </w:r>
            <w:r w:rsidR="00C53A21">
              <w:rPr>
                <w:bCs/>
              </w:rPr>
              <w:t xml:space="preserve">ies. </w:t>
            </w:r>
          </w:p>
          <w:p w14:paraId="52D960A7" w14:textId="77777777" w:rsidR="00A31DB1" w:rsidRDefault="00A31DB1" w:rsidP="00723415">
            <w:pPr>
              <w:pStyle w:val="NoSpacing"/>
              <w:ind w:firstLine="0"/>
            </w:pPr>
          </w:p>
          <w:p w14:paraId="2D4A5F1F" w14:textId="46C76A46" w:rsidR="009E0485" w:rsidRDefault="00E203D8" w:rsidP="00723415">
            <w:pPr>
              <w:pStyle w:val="NoSpacing"/>
              <w:ind w:firstLine="0"/>
            </w:pPr>
            <w:r w:rsidRPr="00E203D8">
              <w:rPr>
                <w:b/>
              </w:rPr>
              <w:t>6.2: Noted</w:t>
            </w:r>
            <w:r w:rsidR="00F958BF">
              <w:t xml:space="preserve">: </w:t>
            </w:r>
            <w:r w:rsidR="009E0485">
              <w:t>from Amelia Banton that:</w:t>
            </w:r>
          </w:p>
          <w:p w14:paraId="6B44DFB6" w14:textId="0A3CA2AF" w:rsidR="009E0485" w:rsidRDefault="009E0485" w:rsidP="009E0485">
            <w:pPr>
              <w:pStyle w:val="NoSpacing"/>
              <w:numPr>
                <w:ilvl w:val="0"/>
                <w:numId w:val="16"/>
              </w:numPr>
            </w:pPr>
            <w:r w:rsidRPr="00236726">
              <w:rPr>
                <w:b/>
                <w:bCs/>
              </w:rPr>
              <w:t>Sports on campus</w:t>
            </w:r>
            <w:r>
              <w:t xml:space="preserve"> – Sports Strategy for Exeter is progressing. </w:t>
            </w:r>
            <w:r w:rsidR="009A68E0">
              <w:t>Slowed up due to the pandemic but has now picked up pace again.</w:t>
            </w:r>
          </w:p>
          <w:p w14:paraId="5339CCBE" w14:textId="045DC85F" w:rsidR="009A68E0" w:rsidRDefault="009A68E0" w:rsidP="009E0485">
            <w:pPr>
              <w:pStyle w:val="NoSpacing"/>
              <w:numPr>
                <w:ilvl w:val="0"/>
                <w:numId w:val="16"/>
              </w:numPr>
            </w:pPr>
            <w:r w:rsidRPr="00236726">
              <w:rPr>
                <w:b/>
                <w:bCs/>
              </w:rPr>
              <w:t>Events</w:t>
            </w:r>
            <w:r>
              <w:t xml:space="preserve"> </w:t>
            </w:r>
            <w:r w:rsidR="00E416BB">
              <w:t>–</w:t>
            </w:r>
            <w:r>
              <w:t xml:space="preserve"> </w:t>
            </w:r>
            <w:r w:rsidR="00E416BB">
              <w:t xml:space="preserve">these have gone online with Native (online </w:t>
            </w:r>
            <w:r w:rsidR="00597A0E">
              <w:t xml:space="preserve">events </w:t>
            </w:r>
            <w:r w:rsidR="00E416BB">
              <w:t>platform</w:t>
            </w:r>
            <w:r w:rsidR="00597A0E">
              <w:t>) including Harry Potter quiz</w:t>
            </w:r>
            <w:r w:rsidR="00236726">
              <w:t xml:space="preserve"> and more events happening this term. </w:t>
            </w:r>
          </w:p>
          <w:p w14:paraId="1CDCA600" w14:textId="2CC10F26" w:rsidR="00236726" w:rsidRDefault="00A0487B" w:rsidP="009E0485">
            <w:pPr>
              <w:pStyle w:val="NoSpacing"/>
              <w:numPr>
                <w:ilvl w:val="0"/>
                <w:numId w:val="16"/>
              </w:numPr>
            </w:pPr>
            <w:r>
              <w:rPr>
                <w:b/>
                <w:bCs/>
              </w:rPr>
              <w:t xml:space="preserve">Return to Society Activity (in person) </w:t>
            </w:r>
            <w:r w:rsidR="00907982">
              <w:t>–</w:t>
            </w:r>
            <w:r>
              <w:t xml:space="preserve"> </w:t>
            </w:r>
            <w:r w:rsidR="00907982">
              <w:t>this is in line with Boris’ roadmap.</w:t>
            </w:r>
          </w:p>
          <w:p w14:paraId="056EF369" w14:textId="0079B67F" w:rsidR="00907982" w:rsidRDefault="00907982" w:rsidP="009E0485">
            <w:pPr>
              <w:pStyle w:val="NoSpacing"/>
              <w:numPr>
                <w:ilvl w:val="0"/>
                <w:numId w:val="16"/>
              </w:numPr>
            </w:pPr>
            <w:r>
              <w:rPr>
                <w:b/>
                <w:bCs/>
              </w:rPr>
              <w:t xml:space="preserve">Sustainability Week </w:t>
            </w:r>
            <w:r>
              <w:t xml:space="preserve">– first week in March. </w:t>
            </w:r>
            <w:r w:rsidR="004869A9">
              <w:t>Online</w:t>
            </w:r>
            <w:r w:rsidR="002B3D3D">
              <w:t xml:space="preserve"> campaign, </w:t>
            </w:r>
            <w:r w:rsidR="004869A9">
              <w:t xml:space="preserve">working with Environmental and Ethics </w:t>
            </w:r>
            <w:r w:rsidR="002B3D3D">
              <w:t xml:space="preserve">Part-Time </w:t>
            </w:r>
            <w:r w:rsidR="004869A9">
              <w:t>Officer</w:t>
            </w:r>
            <w:r w:rsidR="002B3D3D">
              <w:t xml:space="preserve"> to deliver </w:t>
            </w:r>
            <w:r w:rsidR="00A15E41">
              <w:t xml:space="preserve">events. </w:t>
            </w:r>
          </w:p>
          <w:p w14:paraId="585AE9B9" w14:textId="4E1F1E8B" w:rsidR="005C2087" w:rsidRDefault="005C2087" w:rsidP="009E0485">
            <w:pPr>
              <w:pStyle w:val="NoSpacing"/>
              <w:numPr>
                <w:ilvl w:val="0"/>
                <w:numId w:val="16"/>
              </w:numPr>
            </w:pPr>
            <w:r>
              <w:rPr>
                <w:b/>
                <w:bCs/>
              </w:rPr>
              <w:t xml:space="preserve">Legends </w:t>
            </w:r>
            <w:r>
              <w:t>– working with the Volunteer Part-Time Officer to simp</w:t>
            </w:r>
            <w:r w:rsidR="005B56F1">
              <w:t xml:space="preserve">lify the Legends page to help with logging hours. </w:t>
            </w:r>
          </w:p>
          <w:p w14:paraId="1AE3A499" w14:textId="57B709A6" w:rsidR="00896781" w:rsidRDefault="006231FA" w:rsidP="009E0485">
            <w:pPr>
              <w:pStyle w:val="NoSpacing"/>
              <w:numPr>
                <w:ilvl w:val="0"/>
                <w:numId w:val="16"/>
              </w:numPr>
            </w:pPr>
            <w:r>
              <w:rPr>
                <w:b/>
                <w:bCs/>
              </w:rPr>
              <w:t xml:space="preserve">Council </w:t>
            </w:r>
            <w:r>
              <w:t xml:space="preserve">– going well. Recruited great people and information is on the website. </w:t>
            </w:r>
          </w:p>
          <w:p w14:paraId="4D67E851" w14:textId="60EDEC48" w:rsidR="00B246AF" w:rsidRDefault="006231FA" w:rsidP="009E0485">
            <w:pPr>
              <w:pStyle w:val="NoSpacing"/>
              <w:numPr>
                <w:ilvl w:val="0"/>
                <w:numId w:val="16"/>
              </w:numPr>
            </w:pPr>
            <w:proofErr w:type="spellStart"/>
            <w:r>
              <w:rPr>
                <w:b/>
                <w:bCs/>
              </w:rPr>
              <w:t>Covid</w:t>
            </w:r>
            <w:proofErr w:type="spellEnd"/>
            <w:r>
              <w:rPr>
                <w:b/>
                <w:bCs/>
              </w:rPr>
              <w:t xml:space="preserve"> </w:t>
            </w:r>
            <w:r w:rsidR="00B246AF">
              <w:t>–</w:t>
            </w:r>
            <w:r>
              <w:t xml:space="preserve"> </w:t>
            </w:r>
            <w:r w:rsidR="00B246AF">
              <w:t>FX Plus weekly meetings and issue around furlough</w:t>
            </w:r>
            <w:r w:rsidR="00F85E7B">
              <w:t xml:space="preserve"> for students</w:t>
            </w:r>
            <w:r w:rsidR="00B246AF">
              <w:t xml:space="preserve"> which FX Plus are looking into </w:t>
            </w:r>
            <w:r w:rsidR="00F85E7B">
              <w:t>now</w:t>
            </w:r>
            <w:r w:rsidR="00B246AF">
              <w:t>.</w:t>
            </w:r>
          </w:p>
          <w:p w14:paraId="23FA16E6" w14:textId="69F7AB90" w:rsidR="006231FA" w:rsidRDefault="00B246AF" w:rsidP="009E0485">
            <w:pPr>
              <w:pStyle w:val="NoSpacing"/>
              <w:numPr>
                <w:ilvl w:val="0"/>
                <w:numId w:val="16"/>
              </w:numPr>
            </w:pPr>
            <w:r>
              <w:rPr>
                <w:b/>
                <w:bCs/>
              </w:rPr>
              <w:t xml:space="preserve">Falmouth </w:t>
            </w:r>
            <w:r>
              <w:t xml:space="preserve">– </w:t>
            </w:r>
            <w:r w:rsidR="00340090">
              <w:t xml:space="preserve">pitched to the Falmouth </w:t>
            </w:r>
            <w:r>
              <w:t>V</w:t>
            </w:r>
            <w:r w:rsidR="00340090">
              <w:t xml:space="preserve">ice </w:t>
            </w:r>
            <w:r>
              <w:t>C</w:t>
            </w:r>
            <w:r w:rsidR="00340090">
              <w:t>ha</w:t>
            </w:r>
            <w:r w:rsidR="006F606A">
              <w:t>ncellor</w:t>
            </w:r>
            <w:r w:rsidR="00991BE8">
              <w:t xml:space="preserve"> asking </w:t>
            </w:r>
            <w:r w:rsidR="006F606A">
              <w:t xml:space="preserve">for a document which outlines the </w:t>
            </w:r>
            <w:r w:rsidR="00991BE8">
              <w:t xml:space="preserve">spending on </w:t>
            </w:r>
            <w:proofErr w:type="spellStart"/>
            <w:r w:rsidR="00991BE8">
              <w:t>Covid</w:t>
            </w:r>
            <w:proofErr w:type="spellEnd"/>
            <w:r w:rsidR="00991BE8">
              <w:t xml:space="preserve">. </w:t>
            </w:r>
          </w:p>
          <w:p w14:paraId="5EFED172" w14:textId="7911C7A8" w:rsidR="009E0485" w:rsidRDefault="00991BE8" w:rsidP="00420FD6">
            <w:pPr>
              <w:pStyle w:val="NoSpacing"/>
              <w:numPr>
                <w:ilvl w:val="0"/>
                <w:numId w:val="16"/>
              </w:numPr>
            </w:pPr>
            <w:r>
              <w:rPr>
                <w:b/>
                <w:bCs/>
              </w:rPr>
              <w:t xml:space="preserve">Student Experience Committee </w:t>
            </w:r>
            <w:r>
              <w:t>– Co-Chair this meeting. Feed into ROS</w:t>
            </w:r>
            <w:r w:rsidR="00F06951">
              <w:t xml:space="preserve"> (Rep Online System) and collect this data and present it to the senior people at both universities. </w:t>
            </w:r>
          </w:p>
          <w:p w14:paraId="01EC1629" w14:textId="77777777" w:rsidR="00A31DB1" w:rsidRDefault="00A31DB1" w:rsidP="00723415">
            <w:pPr>
              <w:pStyle w:val="NoSpacing"/>
              <w:ind w:firstLine="0"/>
            </w:pPr>
          </w:p>
          <w:p w14:paraId="2A7E2031" w14:textId="068CC21D" w:rsidR="00420FD6" w:rsidRDefault="00F958BF" w:rsidP="009E0485">
            <w:pPr>
              <w:pStyle w:val="NoSpacing"/>
              <w:ind w:firstLine="0"/>
            </w:pPr>
            <w:r w:rsidRPr="00F958BF">
              <w:rPr>
                <w:b/>
              </w:rPr>
              <w:t>6.3 Noted</w:t>
            </w:r>
            <w:r>
              <w:t xml:space="preserve">: </w:t>
            </w:r>
            <w:r w:rsidR="00420FD6">
              <w:t>from Charlotte Agnew that:</w:t>
            </w:r>
          </w:p>
          <w:p w14:paraId="60FF8EB3" w14:textId="096C35D1" w:rsidR="00420FD6" w:rsidRDefault="004F71FF" w:rsidP="00420FD6">
            <w:pPr>
              <w:pStyle w:val="NoSpacing"/>
              <w:numPr>
                <w:ilvl w:val="0"/>
                <w:numId w:val="17"/>
              </w:numPr>
            </w:pPr>
            <w:r w:rsidRPr="007D7933">
              <w:rPr>
                <w:b/>
                <w:bCs/>
              </w:rPr>
              <w:t>Private accommodation</w:t>
            </w:r>
            <w:r>
              <w:t xml:space="preserve"> – letters to </w:t>
            </w:r>
            <w:r w:rsidR="002C409C">
              <w:t xml:space="preserve">various key people including the local MPs and open letter to landlords. </w:t>
            </w:r>
          </w:p>
          <w:p w14:paraId="17593BD7" w14:textId="341B1EAD" w:rsidR="002C409C" w:rsidRDefault="002C409C" w:rsidP="00420FD6">
            <w:pPr>
              <w:pStyle w:val="NoSpacing"/>
              <w:numPr>
                <w:ilvl w:val="0"/>
                <w:numId w:val="17"/>
              </w:numPr>
            </w:pPr>
            <w:r w:rsidRPr="007D7933">
              <w:rPr>
                <w:b/>
                <w:bCs/>
              </w:rPr>
              <w:lastRenderedPageBreak/>
              <w:t>E</w:t>
            </w:r>
            <w:r w:rsidR="00F21EE9">
              <w:rPr>
                <w:b/>
                <w:bCs/>
              </w:rPr>
              <w:t xml:space="preserve">quality </w:t>
            </w:r>
            <w:r w:rsidRPr="007D7933">
              <w:rPr>
                <w:b/>
                <w:bCs/>
              </w:rPr>
              <w:t>D</w:t>
            </w:r>
            <w:r w:rsidR="00F21EE9">
              <w:rPr>
                <w:b/>
                <w:bCs/>
              </w:rPr>
              <w:t xml:space="preserve">iversity and </w:t>
            </w:r>
            <w:r w:rsidR="00F21EE9" w:rsidRPr="007D7933">
              <w:rPr>
                <w:b/>
                <w:bCs/>
              </w:rPr>
              <w:t>I</w:t>
            </w:r>
            <w:r w:rsidR="00F21EE9">
              <w:rPr>
                <w:b/>
                <w:bCs/>
              </w:rPr>
              <w:t>nclusivity (EDI)</w:t>
            </w:r>
            <w:r>
              <w:t xml:space="preserve"> </w:t>
            </w:r>
            <w:r w:rsidR="007D7933">
              <w:t>–</w:t>
            </w:r>
            <w:r>
              <w:t xml:space="preserve"> </w:t>
            </w:r>
            <w:r w:rsidR="007D7933">
              <w:t xml:space="preserve">taking to Falmouth University about </w:t>
            </w:r>
            <w:r w:rsidR="00F21EE9">
              <w:t>EDI and set up focus group looking at decolonizing the curriculum</w:t>
            </w:r>
            <w:r w:rsidR="00A44CC3">
              <w:t xml:space="preserve"> for Falmouth. </w:t>
            </w:r>
          </w:p>
          <w:p w14:paraId="0F74A619" w14:textId="1F745463" w:rsidR="00A44CC3" w:rsidRDefault="00A44CC3" w:rsidP="00420FD6">
            <w:pPr>
              <w:pStyle w:val="NoSpacing"/>
              <w:numPr>
                <w:ilvl w:val="0"/>
                <w:numId w:val="17"/>
              </w:numPr>
            </w:pPr>
            <w:r>
              <w:rPr>
                <w:b/>
                <w:bCs/>
              </w:rPr>
              <w:t xml:space="preserve">Wellbeing of Students </w:t>
            </w:r>
            <w:r>
              <w:t xml:space="preserve">– after an SU survey, CA and other presidents were able to present the findings to both universities </w:t>
            </w:r>
            <w:r w:rsidR="008F1C3B">
              <w:t xml:space="preserve">and they listened. Complex </w:t>
            </w:r>
            <w:r w:rsidR="008A79FF">
              <w:t>situation</w:t>
            </w:r>
            <w:r w:rsidR="008F1C3B">
              <w:t xml:space="preserve"> and working on campaigns </w:t>
            </w:r>
            <w:r w:rsidR="008A79FF">
              <w:t xml:space="preserve">such as no-detriment and rent to support with overall student wellbeing. Further this this, the Together Whether campaign is running </w:t>
            </w:r>
            <w:r w:rsidR="00E32097">
              <w:t xml:space="preserve">and is taking a digital approach </w:t>
            </w:r>
            <w:r w:rsidR="002F427E">
              <w:t>along</w:t>
            </w:r>
            <w:r w:rsidR="00E32097">
              <w:t xml:space="preserve"> with yoga sessions. </w:t>
            </w:r>
          </w:p>
          <w:p w14:paraId="28C0002E" w14:textId="45BB716E" w:rsidR="00F958BF" w:rsidRDefault="002F427E" w:rsidP="002014D4">
            <w:pPr>
              <w:pStyle w:val="NoSpacing"/>
              <w:numPr>
                <w:ilvl w:val="0"/>
                <w:numId w:val="17"/>
              </w:numPr>
            </w:pPr>
            <w:proofErr w:type="spellStart"/>
            <w:r w:rsidRPr="002014D4">
              <w:rPr>
                <w:b/>
                <w:bCs/>
              </w:rPr>
              <w:t>Wifi</w:t>
            </w:r>
            <w:proofErr w:type="spellEnd"/>
            <w:r w:rsidRPr="002014D4">
              <w:rPr>
                <w:b/>
                <w:bCs/>
              </w:rPr>
              <w:t xml:space="preserve"> Issues</w:t>
            </w:r>
            <w:r>
              <w:t xml:space="preserve"> – working with part-time officers to feedback issues </w:t>
            </w:r>
            <w:r w:rsidR="00D1650C">
              <w:t>at Sidings</w:t>
            </w:r>
            <w:r w:rsidR="002014D4">
              <w:t xml:space="preserve">. </w:t>
            </w:r>
          </w:p>
          <w:p w14:paraId="0BE18124" w14:textId="77777777" w:rsidR="00A31DB1" w:rsidRDefault="00A31DB1" w:rsidP="00723415">
            <w:pPr>
              <w:pStyle w:val="NoSpacing"/>
              <w:ind w:firstLine="0"/>
            </w:pPr>
          </w:p>
          <w:p w14:paraId="44AF50F0" w14:textId="3FF9106E" w:rsidR="00420FD6" w:rsidRDefault="005361F9" w:rsidP="00420FD6">
            <w:pPr>
              <w:pStyle w:val="NoSpacing"/>
              <w:ind w:firstLine="0"/>
            </w:pPr>
            <w:r w:rsidRPr="00A33039">
              <w:rPr>
                <w:b/>
              </w:rPr>
              <w:t>6.4: Noted:</w:t>
            </w:r>
            <w:r w:rsidR="00420FD6">
              <w:t xml:space="preserve"> from Lizzy Marshall that</w:t>
            </w:r>
            <w:r w:rsidR="002014D4">
              <w:t>:</w:t>
            </w:r>
          </w:p>
          <w:p w14:paraId="50F82D38" w14:textId="30A8BC45" w:rsidR="002014D4" w:rsidRDefault="002014D4" w:rsidP="002014D4">
            <w:pPr>
              <w:pStyle w:val="NoSpacing"/>
              <w:numPr>
                <w:ilvl w:val="0"/>
                <w:numId w:val="18"/>
              </w:numPr>
            </w:pPr>
            <w:r>
              <w:t xml:space="preserve">Falmouth have </w:t>
            </w:r>
            <w:r w:rsidR="00281359">
              <w:t xml:space="preserve">decided on </w:t>
            </w:r>
            <w:r w:rsidR="00281359" w:rsidRPr="00281359">
              <w:rPr>
                <w:b/>
                <w:bCs/>
              </w:rPr>
              <w:t>a No Detriment Policy</w:t>
            </w:r>
            <w:r w:rsidR="00281359">
              <w:t xml:space="preserve"> for students this year affected by the pandemic. </w:t>
            </w:r>
          </w:p>
          <w:p w14:paraId="7D17822F" w14:textId="1AE98C5A" w:rsidR="00621F4F" w:rsidRDefault="00281359" w:rsidP="000C3ED3">
            <w:pPr>
              <w:pStyle w:val="NoSpacing"/>
              <w:numPr>
                <w:ilvl w:val="0"/>
                <w:numId w:val="18"/>
              </w:numPr>
            </w:pPr>
            <w:r w:rsidRPr="001F57B6">
              <w:rPr>
                <w:b/>
                <w:bCs/>
              </w:rPr>
              <w:t>Access to facilities</w:t>
            </w:r>
            <w:r>
              <w:t xml:space="preserve"> – </w:t>
            </w:r>
            <w:r w:rsidR="00976DFE">
              <w:t xml:space="preserve">working with the </w:t>
            </w:r>
            <w:r w:rsidR="00682E7F">
              <w:t xml:space="preserve">Falmouth </w:t>
            </w:r>
            <w:r w:rsidR="00976DFE">
              <w:t xml:space="preserve">Education Officer and 42 Reps to </w:t>
            </w:r>
            <w:r>
              <w:t>lobby the university to address th</w:t>
            </w:r>
            <w:r w:rsidR="001F57B6">
              <w:t>is</w:t>
            </w:r>
            <w:r>
              <w:t xml:space="preserve"> issue</w:t>
            </w:r>
            <w:r w:rsidR="00682E7F">
              <w:t xml:space="preserve"> after lockdown. Well received by the University.</w:t>
            </w:r>
            <w:r w:rsidR="000C3ED3">
              <w:t xml:space="preserve"> This includes writing to Michelle </w:t>
            </w:r>
            <w:proofErr w:type="spellStart"/>
            <w:r w:rsidR="000C3ED3">
              <w:t>Donelan</w:t>
            </w:r>
            <w:proofErr w:type="spellEnd"/>
            <w:r w:rsidR="000C3ED3">
              <w:t xml:space="preserve"> too.</w:t>
            </w:r>
          </w:p>
          <w:p w14:paraId="0CBA1085" w14:textId="099B7E71" w:rsidR="000C3ED3" w:rsidRDefault="00984EC8" w:rsidP="000C3ED3">
            <w:pPr>
              <w:pStyle w:val="NoSpacing"/>
              <w:numPr>
                <w:ilvl w:val="0"/>
                <w:numId w:val="18"/>
              </w:numPr>
            </w:pPr>
            <w:proofErr w:type="spellStart"/>
            <w:r w:rsidRPr="00984EC8">
              <w:rPr>
                <w:b/>
                <w:bCs/>
              </w:rPr>
              <w:t>Covid</w:t>
            </w:r>
            <w:proofErr w:type="spellEnd"/>
            <w:r w:rsidRPr="00984EC8">
              <w:rPr>
                <w:b/>
                <w:bCs/>
              </w:rPr>
              <w:t xml:space="preserve"> specific breakdown of the fees</w:t>
            </w:r>
            <w:r>
              <w:t xml:space="preserve"> – working with Falmouth University to produce a report which shows </w:t>
            </w:r>
            <w:r w:rsidR="00C26733">
              <w:t xml:space="preserve">how much has been spent on </w:t>
            </w:r>
            <w:proofErr w:type="spellStart"/>
            <w:r w:rsidR="00C26733">
              <w:t>Covid</w:t>
            </w:r>
            <w:proofErr w:type="spellEnd"/>
            <w:r w:rsidR="00C26733">
              <w:t xml:space="preserve"> spending.</w:t>
            </w:r>
            <w:r w:rsidR="000A4E24">
              <w:t xml:space="preserve"> Talking to student reps about this too.</w:t>
            </w:r>
          </w:p>
          <w:p w14:paraId="5194BC3F" w14:textId="30FFA933" w:rsidR="00242F7C" w:rsidRDefault="000A4E24" w:rsidP="003F5718">
            <w:pPr>
              <w:pStyle w:val="NoSpacing"/>
              <w:numPr>
                <w:ilvl w:val="0"/>
                <w:numId w:val="18"/>
              </w:numPr>
            </w:pPr>
            <w:r w:rsidRPr="000A4E24">
              <w:rPr>
                <w:b/>
                <w:bCs/>
              </w:rPr>
              <w:t>Student Voice Representation</w:t>
            </w:r>
            <w:r>
              <w:t xml:space="preserve"> – ongoing manifesto pledge.</w:t>
            </w:r>
            <w:r w:rsidR="005F308E">
              <w:t xml:space="preserve"> </w:t>
            </w:r>
            <w:r w:rsidR="00C27452">
              <w:t>Engag</w:t>
            </w:r>
            <w:r w:rsidR="001F6293">
              <w:t>ing</w:t>
            </w:r>
            <w:r w:rsidR="00C27452">
              <w:t xml:space="preserve"> and building a relationship </w:t>
            </w:r>
            <w:r w:rsidR="00C27452" w:rsidRPr="005F308E">
              <w:t xml:space="preserve">with Fashion &amp; Retail </w:t>
            </w:r>
            <w:r w:rsidR="004E71D7" w:rsidRPr="005F308E">
              <w:t>Academy</w:t>
            </w:r>
            <w:r w:rsidR="001F6293" w:rsidRPr="005F308E">
              <w:t xml:space="preserve">. </w:t>
            </w:r>
            <w:r w:rsidR="005F308E" w:rsidRPr="005F308E">
              <w:t>SSLGs are happening a</w:t>
            </w:r>
            <w:r w:rsidR="005F308E">
              <w:t xml:space="preserve">nd continue to be informative. </w:t>
            </w:r>
            <w:r w:rsidR="00070394">
              <w:t xml:space="preserve">Setting up meeting with department reps. </w:t>
            </w:r>
            <w:r w:rsidR="003F5718">
              <w:t xml:space="preserve">Post-graduate representation </w:t>
            </w:r>
            <w:r w:rsidR="00832CDA">
              <w:t xml:space="preserve">are more </w:t>
            </w:r>
            <w:r w:rsidR="00DC4FD2">
              <w:t>representee</w:t>
            </w:r>
            <w:r w:rsidR="00832CDA">
              <w:t xml:space="preserve"> with a renewed system of feedback. </w:t>
            </w:r>
          </w:p>
          <w:p w14:paraId="5B0AE46A" w14:textId="0B65131C" w:rsidR="00DC4FD2" w:rsidRDefault="00E00CC6" w:rsidP="003F5718">
            <w:pPr>
              <w:pStyle w:val="NoSpacing"/>
              <w:numPr>
                <w:ilvl w:val="0"/>
                <w:numId w:val="18"/>
              </w:numPr>
            </w:pPr>
            <w:r>
              <w:rPr>
                <w:b/>
                <w:bCs/>
              </w:rPr>
              <w:t xml:space="preserve">Collaborative community </w:t>
            </w:r>
            <w:r>
              <w:t xml:space="preserve">– </w:t>
            </w:r>
            <w:proofErr w:type="spellStart"/>
            <w:r>
              <w:t>CoLab</w:t>
            </w:r>
            <w:proofErr w:type="spellEnd"/>
            <w:r>
              <w:t xml:space="preserve"> has been legally reviewed and will be launched of the 1 February 2020. </w:t>
            </w:r>
            <w:r w:rsidR="00B77651">
              <w:t xml:space="preserve">Department specific </w:t>
            </w:r>
            <w:proofErr w:type="spellStart"/>
            <w:r w:rsidR="00B77651">
              <w:t>CoLab</w:t>
            </w:r>
            <w:proofErr w:type="spellEnd"/>
            <w:r w:rsidR="00B77651">
              <w:t xml:space="preserve"> projects with the university.</w:t>
            </w:r>
            <w:r w:rsidR="00BE448C">
              <w:t xml:space="preserve"> In partnership with Real Works, </w:t>
            </w:r>
            <w:r w:rsidR="00637D57">
              <w:t xml:space="preserve">introducing creativity and innovation week in April. </w:t>
            </w:r>
          </w:p>
          <w:p w14:paraId="45337F60" w14:textId="208C831D" w:rsidR="00B77651" w:rsidRDefault="00F93AAA" w:rsidP="003F5718">
            <w:pPr>
              <w:pStyle w:val="NoSpacing"/>
              <w:numPr>
                <w:ilvl w:val="0"/>
                <w:numId w:val="18"/>
              </w:numPr>
            </w:pPr>
            <w:r w:rsidRPr="00F93AAA">
              <w:rPr>
                <w:b/>
                <w:bCs/>
              </w:rPr>
              <w:t>Graduation</w:t>
            </w:r>
            <w:r>
              <w:t xml:space="preserve"> – likely to be September for everyone due to restrictions. </w:t>
            </w:r>
          </w:p>
          <w:p w14:paraId="1A4D2B96" w14:textId="5AF8B9B3" w:rsidR="004A345A" w:rsidRPr="00E55212" w:rsidRDefault="004A345A" w:rsidP="004A345A">
            <w:pPr>
              <w:pStyle w:val="NoSpacing"/>
              <w:ind w:firstLine="0"/>
            </w:pPr>
          </w:p>
        </w:tc>
      </w:tr>
      <w:tr w:rsidR="00415C3D" w14:paraId="75F4330B" w14:textId="77777777" w:rsidTr="00942A5D">
        <w:trPr>
          <w:trHeight w:val="452"/>
        </w:trPr>
        <w:tc>
          <w:tcPr>
            <w:tcW w:w="681" w:type="dxa"/>
          </w:tcPr>
          <w:p w14:paraId="3D023AEA" w14:textId="34572389" w:rsidR="004B1BF6" w:rsidRDefault="004B1BF6" w:rsidP="00E5521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245" w:type="dxa"/>
          </w:tcPr>
          <w:p w14:paraId="6369B62D" w14:textId="722E2EBD" w:rsidR="004B1BF6" w:rsidRDefault="004B1BF6" w:rsidP="00E55212">
            <w:pPr>
              <w:pStyle w:val="NoSpacing"/>
              <w:ind w:firstLine="0"/>
              <w:rPr>
                <w:b/>
              </w:rPr>
            </w:pPr>
            <w:r>
              <w:rPr>
                <w:b/>
              </w:rPr>
              <w:t xml:space="preserve">Open questions to the Trustees by the Members.  </w:t>
            </w:r>
          </w:p>
          <w:p w14:paraId="70C3EEC9" w14:textId="77777777" w:rsidR="004A345A" w:rsidRDefault="004A345A" w:rsidP="00E55212">
            <w:pPr>
              <w:pStyle w:val="NoSpacing"/>
              <w:ind w:firstLine="0"/>
              <w:rPr>
                <w:b/>
              </w:rPr>
            </w:pPr>
          </w:p>
          <w:p w14:paraId="5DEAE87B" w14:textId="2C3A4933" w:rsidR="004B1BF6" w:rsidRDefault="004B1BF6" w:rsidP="00E55212">
            <w:pPr>
              <w:pStyle w:val="NoSpacing"/>
              <w:ind w:firstLine="0"/>
            </w:pPr>
            <w:r w:rsidRPr="00785AD8">
              <w:rPr>
                <w:b/>
              </w:rPr>
              <w:t>7.1 Noted:</w:t>
            </w:r>
            <w:r>
              <w:t xml:space="preserve"> No questions.</w:t>
            </w:r>
          </w:p>
          <w:p w14:paraId="0EB94E0E" w14:textId="216FED2F" w:rsidR="00F82C0A" w:rsidRDefault="00F82C0A" w:rsidP="00E55212">
            <w:pPr>
              <w:pStyle w:val="NoSpacing"/>
              <w:ind w:firstLine="0"/>
            </w:pPr>
          </w:p>
        </w:tc>
      </w:tr>
      <w:tr w:rsidR="00415C3D" w14:paraId="5C0C7AAC" w14:textId="77777777" w:rsidTr="00785AD8">
        <w:trPr>
          <w:trHeight w:val="237"/>
        </w:trPr>
        <w:tc>
          <w:tcPr>
            <w:tcW w:w="681" w:type="dxa"/>
          </w:tcPr>
          <w:p w14:paraId="7CBD8BC3" w14:textId="65CB09C6" w:rsidR="004B1BF6" w:rsidRDefault="004B1BF6" w:rsidP="00E55212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45" w:type="dxa"/>
          </w:tcPr>
          <w:p w14:paraId="43D4F6CA" w14:textId="5910BCF7" w:rsidR="004B1BF6" w:rsidRDefault="004A345A" w:rsidP="00E55212">
            <w:pPr>
              <w:pStyle w:val="NoSpacing"/>
              <w:ind w:firstLine="0"/>
            </w:pPr>
            <w:r>
              <w:rPr>
                <w:b/>
              </w:rPr>
              <w:t>Meeting</w:t>
            </w:r>
            <w:r w:rsidR="004B1BF6">
              <w:rPr>
                <w:b/>
              </w:rPr>
              <w:t xml:space="preserve"> closes </w:t>
            </w:r>
          </w:p>
        </w:tc>
      </w:tr>
    </w:tbl>
    <w:p w14:paraId="72985DD7" w14:textId="2A532D4C" w:rsidR="001710AE" w:rsidRPr="00316F63" w:rsidRDefault="001710AE" w:rsidP="00785AD8">
      <w:pPr>
        <w:pStyle w:val="NoSpacing"/>
        <w:ind w:firstLine="0"/>
      </w:pPr>
    </w:p>
    <w:sectPr w:rsidR="001710AE" w:rsidRPr="00316F63" w:rsidSect="001710AE">
      <w:headerReference w:type="even" r:id="rId14"/>
      <w:footerReference w:type="even" r:id="rId15"/>
      <w:footerReference w:type="default" r:id="rId16"/>
      <w:footerReference w:type="first" r:id="rId17"/>
      <w:pgSz w:w="11900" w:h="16840"/>
      <w:pgMar w:top="1440" w:right="1440" w:bottom="1440" w:left="144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718FE" w14:textId="77777777" w:rsidR="000A7411" w:rsidRDefault="000A7411" w:rsidP="00B53B39">
      <w:pPr>
        <w:spacing w:line="240" w:lineRule="auto"/>
      </w:pPr>
      <w:r>
        <w:separator/>
      </w:r>
    </w:p>
  </w:endnote>
  <w:endnote w:type="continuationSeparator" w:id="0">
    <w:p w14:paraId="7D06E201" w14:textId="77777777" w:rsidR="000A7411" w:rsidRDefault="000A7411" w:rsidP="00B53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K Grotesk">
    <w:panose1 w:val="02000503000000000000"/>
    <w:charset w:val="00"/>
    <w:family w:val="modern"/>
    <w:notTrueType/>
    <w:pitch w:val="variable"/>
    <w:sig w:usb0="A00000EF" w:usb1="4000204A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K Grotesk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K Grotesk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601611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032C3" w14:textId="77777777" w:rsidR="003364D1" w:rsidRDefault="003364D1" w:rsidP="003364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27185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83376" w14:textId="77777777" w:rsidR="003364D1" w:rsidRDefault="003364D1" w:rsidP="003364D1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89169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FB20CA" w14:textId="77777777" w:rsidR="003364D1" w:rsidRDefault="003364D1" w:rsidP="00104639">
        <w:pPr>
          <w:pStyle w:val="Footer"/>
          <w:framePr w:wrap="none" w:vAnchor="text" w:hAnchor="margin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060995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25C6F0" w14:textId="77777777" w:rsidR="003364D1" w:rsidRDefault="003364D1" w:rsidP="00104639">
        <w:pPr>
          <w:pStyle w:val="Footer"/>
          <w:framePr w:wrap="none" w:vAnchor="text" w:hAnchor="margin" w:xAlign="right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DD20E" w14:textId="77777777" w:rsidR="003364D1" w:rsidRDefault="003364D1" w:rsidP="00B53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36139380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5700A48B" w14:textId="3EC45EA8" w:rsidR="003364D1" w:rsidRDefault="003364D1" w:rsidP="00D3655E">
        <w:pPr>
          <w:pStyle w:val="NoSpacing"/>
          <w:ind w:firstLine="0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63A5B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EB54C00" w14:textId="77777777" w:rsidR="003364D1" w:rsidRDefault="003364D1" w:rsidP="00104639">
    <w:pPr>
      <w:pStyle w:val="Footer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7C4B" w14:textId="77777777" w:rsidR="003364D1" w:rsidRDefault="003364D1" w:rsidP="00104639">
    <w:pPr>
      <w:pStyle w:val="Footer"/>
      <w:ind w:firstLine="360"/>
    </w:pPr>
    <w:r>
      <w:rPr>
        <w:rFonts w:eastAsiaTheme="majorEastAsia" w:cs="Times New Roman (Headings CS)"/>
        <w:noProof/>
        <w:kern w:val="56"/>
        <w:sz w:val="120"/>
        <w:szCs w:val="56"/>
        <w:lang w:eastAsia="en-GB"/>
        <w14:ligatures w14:val="none"/>
      </w:rPr>
      <w:drawing>
        <wp:anchor distT="0" distB="0" distL="114300" distR="114300" simplePos="0" relativeHeight="251659264" behindDoc="0" locked="0" layoutInCell="1" allowOverlap="1" wp14:anchorId="022D4B8C" wp14:editId="1EB7D86F">
          <wp:simplePos x="0" y="0"/>
          <wp:positionH relativeFrom="column">
            <wp:posOffset>4344052</wp:posOffset>
          </wp:positionH>
          <wp:positionV relativeFrom="paragraph">
            <wp:posOffset>-316701</wp:posOffset>
          </wp:positionV>
          <wp:extent cx="2057400" cy="614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1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7D173" w14:textId="77777777" w:rsidR="000A7411" w:rsidRDefault="000A7411" w:rsidP="00B53B39">
      <w:pPr>
        <w:spacing w:line="240" w:lineRule="auto"/>
      </w:pPr>
      <w:r>
        <w:separator/>
      </w:r>
    </w:p>
  </w:footnote>
  <w:footnote w:type="continuationSeparator" w:id="0">
    <w:p w14:paraId="5E3EED9E" w14:textId="77777777" w:rsidR="000A7411" w:rsidRDefault="000A7411" w:rsidP="00B53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104102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0F1DE5" w14:textId="77777777" w:rsidR="003364D1" w:rsidRDefault="003364D1" w:rsidP="003364D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3516930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5FAA950" w14:textId="77777777" w:rsidR="003364D1" w:rsidRDefault="003364D1" w:rsidP="003364D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3E5B12" w14:textId="77777777" w:rsidR="003364D1" w:rsidRDefault="0033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759C3"/>
    <w:multiLevelType w:val="hybridMultilevel"/>
    <w:tmpl w:val="9D601AC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5713BD"/>
    <w:multiLevelType w:val="hybridMultilevel"/>
    <w:tmpl w:val="B038E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5AC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682B84"/>
    <w:multiLevelType w:val="hybridMultilevel"/>
    <w:tmpl w:val="222C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7F06B9C">
      <w:numFmt w:val="bullet"/>
      <w:lvlText w:val="•"/>
      <w:lvlJc w:val="left"/>
      <w:pPr>
        <w:ind w:left="3240" w:hanging="720"/>
      </w:pPr>
      <w:rPr>
        <w:rFonts w:ascii="Calibri" w:eastAsia="Arial" w:hAnsi="Calibri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F4A3D"/>
    <w:multiLevelType w:val="hybridMultilevel"/>
    <w:tmpl w:val="88B88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74ACB"/>
    <w:multiLevelType w:val="hybridMultilevel"/>
    <w:tmpl w:val="FEA224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4C2BDE"/>
    <w:multiLevelType w:val="multilevel"/>
    <w:tmpl w:val="29F29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7112789"/>
    <w:multiLevelType w:val="hybridMultilevel"/>
    <w:tmpl w:val="E5D2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6626C"/>
    <w:multiLevelType w:val="hybridMultilevel"/>
    <w:tmpl w:val="478AC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66CAF"/>
    <w:multiLevelType w:val="hybridMultilevel"/>
    <w:tmpl w:val="8536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32B13"/>
    <w:multiLevelType w:val="hybridMultilevel"/>
    <w:tmpl w:val="1B8AD8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B81562"/>
    <w:multiLevelType w:val="hybridMultilevel"/>
    <w:tmpl w:val="FBC2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F7BBF"/>
    <w:multiLevelType w:val="hybridMultilevel"/>
    <w:tmpl w:val="20082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7A72"/>
    <w:multiLevelType w:val="hybridMultilevel"/>
    <w:tmpl w:val="997A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0086"/>
    <w:multiLevelType w:val="hybridMultilevel"/>
    <w:tmpl w:val="F7A65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C4A82"/>
    <w:multiLevelType w:val="hybridMultilevel"/>
    <w:tmpl w:val="DBCA90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3706CAE"/>
    <w:multiLevelType w:val="hybridMultilevel"/>
    <w:tmpl w:val="4912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63E0"/>
    <w:multiLevelType w:val="hybridMultilevel"/>
    <w:tmpl w:val="9DB0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1"/>
  </w:num>
  <w:num w:numId="5">
    <w:abstractNumId w:val="16"/>
  </w:num>
  <w:num w:numId="6">
    <w:abstractNumId w:val="12"/>
  </w:num>
  <w:num w:numId="7">
    <w:abstractNumId w:val="10"/>
  </w:num>
  <w:num w:numId="8">
    <w:abstractNumId w:val="3"/>
  </w:num>
  <w:num w:numId="9">
    <w:abstractNumId w:val="5"/>
  </w:num>
  <w:num w:numId="10">
    <w:abstractNumId w:val="14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17"/>
  </w:num>
  <w:num w:numId="16">
    <w:abstractNumId w:val="8"/>
  </w:num>
  <w:num w:numId="17">
    <w:abstractNumId w:val="7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79"/>
    <w:rsid w:val="00035B2E"/>
    <w:rsid w:val="0004051F"/>
    <w:rsid w:val="00064285"/>
    <w:rsid w:val="00070394"/>
    <w:rsid w:val="00075135"/>
    <w:rsid w:val="00076B11"/>
    <w:rsid w:val="00084F90"/>
    <w:rsid w:val="00095BA3"/>
    <w:rsid w:val="000A4E24"/>
    <w:rsid w:val="000A7002"/>
    <w:rsid w:val="000A7411"/>
    <w:rsid w:val="000C3ED3"/>
    <w:rsid w:val="000C76DF"/>
    <w:rsid w:val="000D3721"/>
    <w:rsid w:val="000F6DBA"/>
    <w:rsid w:val="00104639"/>
    <w:rsid w:val="00106CDE"/>
    <w:rsid w:val="001110A4"/>
    <w:rsid w:val="00126AA3"/>
    <w:rsid w:val="00137DF6"/>
    <w:rsid w:val="00143145"/>
    <w:rsid w:val="00147247"/>
    <w:rsid w:val="0015553E"/>
    <w:rsid w:val="001710AE"/>
    <w:rsid w:val="001C0F9E"/>
    <w:rsid w:val="001D47A8"/>
    <w:rsid w:val="001F57B6"/>
    <w:rsid w:val="001F6293"/>
    <w:rsid w:val="002014D4"/>
    <w:rsid w:val="0020532D"/>
    <w:rsid w:val="00222D14"/>
    <w:rsid w:val="00236726"/>
    <w:rsid w:val="00236B7D"/>
    <w:rsid w:val="00242F7C"/>
    <w:rsid w:val="00246A68"/>
    <w:rsid w:val="00247413"/>
    <w:rsid w:val="0025567C"/>
    <w:rsid w:val="002645BB"/>
    <w:rsid w:val="00275248"/>
    <w:rsid w:val="00281359"/>
    <w:rsid w:val="002A3A4A"/>
    <w:rsid w:val="002B3D3D"/>
    <w:rsid w:val="002C409C"/>
    <w:rsid w:val="002D4345"/>
    <w:rsid w:val="002F427E"/>
    <w:rsid w:val="002F4702"/>
    <w:rsid w:val="00314B3A"/>
    <w:rsid w:val="00316F63"/>
    <w:rsid w:val="00321DD4"/>
    <w:rsid w:val="00322E69"/>
    <w:rsid w:val="0032696B"/>
    <w:rsid w:val="0033211B"/>
    <w:rsid w:val="003364D1"/>
    <w:rsid w:val="00340090"/>
    <w:rsid w:val="003816AD"/>
    <w:rsid w:val="00382A3A"/>
    <w:rsid w:val="00386A88"/>
    <w:rsid w:val="00393ED7"/>
    <w:rsid w:val="00395783"/>
    <w:rsid w:val="003B2352"/>
    <w:rsid w:val="003B4EDF"/>
    <w:rsid w:val="003C2280"/>
    <w:rsid w:val="003F5718"/>
    <w:rsid w:val="00407734"/>
    <w:rsid w:val="00415C3D"/>
    <w:rsid w:val="00420FD6"/>
    <w:rsid w:val="00423E6A"/>
    <w:rsid w:val="0042572C"/>
    <w:rsid w:val="00433640"/>
    <w:rsid w:val="004378E7"/>
    <w:rsid w:val="00453E93"/>
    <w:rsid w:val="0045761D"/>
    <w:rsid w:val="00463A5B"/>
    <w:rsid w:val="00471CCE"/>
    <w:rsid w:val="004869A9"/>
    <w:rsid w:val="0049481F"/>
    <w:rsid w:val="004A345A"/>
    <w:rsid w:val="004A552D"/>
    <w:rsid w:val="004B1BF6"/>
    <w:rsid w:val="004B3E79"/>
    <w:rsid w:val="004D0916"/>
    <w:rsid w:val="004D1056"/>
    <w:rsid w:val="004D4775"/>
    <w:rsid w:val="004E1254"/>
    <w:rsid w:val="004E71D7"/>
    <w:rsid w:val="004F71FF"/>
    <w:rsid w:val="00502548"/>
    <w:rsid w:val="00514418"/>
    <w:rsid w:val="005347AE"/>
    <w:rsid w:val="005361F9"/>
    <w:rsid w:val="0053702F"/>
    <w:rsid w:val="00537CE7"/>
    <w:rsid w:val="00564A23"/>
    <w:rsid w:val="005650D2"/>
    <w:rsid w:val="005704C1"/>
    <w:rsid w:val="005719AA"/>
    <w:rsid w:val="005965AB"/>
    <w:rsid w:val="00597A0E"/>
    <w:rsid w:val="005A65EB"/>
    <w:rsid w:val="005B56F1"/>
    <w:rsid w:val="005C2087"/>
    <w:rsid w:val="005D3643"/>
    <w:rsid w:val="005D64FD"/>
    <w:rsid w:val="005E2407"/>
    <w:rsid w:val="005E7C73"/>
    <w:rsid w:val="005F308E"/>
    <w:rsid w:val="006032E6"/>
    <w:rsid w:val="00621F4F"/>
    <w:rsid w:val="006231FA"/>
    <w:rsid w:val="00636EF6"/>
    <w:rsid w:val="00637D57"/>
    <w:rsid w:val="0065556E"/>
    <w:rsid w:val="006607AB"/>
    <w:rsid w:val="00682E7F"/>
    <w:rsid w:val="006870D3"/>
    <w:rsid w:val="006901F5"/>
    <w:rsid w:val="006976B3"/>
    <w:rsid w:val="006C77B6"/>
    <w:rsid w:val="006D1263"/>
    <w:rsid w:val="006E72BF"/>
    <w:rsid w:val="006F277B"/>
    <w:rsid w:val="006F4871"/>
    <w:rsid w:val="006F606A"/>
    <w:rsid w:val="00723415"/>
    <w:rsid w:val="0075526E"/>
    <w:rsid w:val="00760EE8"/>
    <w:rsid w:val="00761E23"/>
    <w:rsid w:val="00785AD8"/>
    <w:rsid w:val="0079612A"/>
    <w:rsid w:val="00796C5F"/>
    <w:rsid w:val="00796C7A"/>
    <w:rsid w:val="007A2EA3"/>
    <w:rsid w:val="007A351A"/>
    <w:rsid w:val="007A4929"/>
    <w:rsid w:val="007A4F77"/>
    <w:rsid w:val="007D7933"/>
    <w:rsid w:val="00813720"/>
    <w:rsid w:val="00826529"/>
    <w:rsid w:val="00832CDA"/>
    <w:rsid w:val="00845751"/>
    <w:rsid w:val="008533D0"/>
    <w:rsid w:val="00870048"/>
    <w:rsid w:val="00874814"/>
    <w:rsid w:val="00891205"/>
    <w:rsid w:val="00896781"/>
    <w:rsid w:val="008A63BE"/>
    <w:rsid w:val="008A79FF"/>
    <w:rsid w:val="008D0F12"/>
    <w:rsid w:val="008F1C3B"/>
    <w:rsid w:val="008F46CE"/>
    <w:rsid w:val="00901D3A"/>
    <w:rsid w:val="00906AAE"/>
    <w:rsid w:val="00907982"/>
    <w:rsid w:val="00912954"/>
    <w:rsid w:val="009136E5"/>
    <w:rsid w:val="00915358"/>
    <w:rsid w:val="00924A0A"/>
    <w:rsid w:val="009302E3"/>
    <w:rsid w:val="00952DE1"/>
    <w:rsid w:val="00953F33"/>
    <w:rsid w:val="00960639"/>
    <w:rsid w:val="00965B60"/>
    <w:rsid w:val="00976DFE"/>
    <w:rsid w:val="009800A2"/>
    <w:rsid w:val="00984EC8"/>
    <w:rsid w:val="00991BE8"/>
    <w:rsid w:val="009A68E0"/>
    <w:rsid w:val="009B4822"/>
    <w:rsid w:val="009B49C5"/>
    <w:rsid w:val="009B587C"/>
    <w:rsid w:val="009E0485"/>
    <w:rsid w:val="009E1F0E"/>
    <w:rsid w:val="00A0487B"/>
    <w:rsid w:val="00A154C3"/>
    <w:rsid w:val="00A1569A"/>
    <w:rsid w:val="00A15E41"/>
    <w:rsid w:val="00A23AF5"/>
    <w:rsid w:val="00A30861"/>
    <w:rsid w:val="00A31DB1"/>
    <w:rsid w:val="00A33039"/>
    <w:rsid w:val="00A44CC3"/>
    <w:rsid w:val="00A5332D"/>
    <w:rsid w:val="00A66FF7"/>
    <w:rsid w:val="00A9199B"/>
    <w:rsid w:val="00AB02BD"/>
    <w:rsid w:val="00AC6831"/>
    <w:rsid w:val="00AD6086"/>
    <w:rsid w:val="00AE428D"/>
    <w:rsid w:val="00B22BD1"/>
    <w:rsid w:val="00B246AF"/>
    <w:rsid w:val="00B43FC1"/>
    <w:rsid w:val="00B53B39"/>
    <w:rsid w:val="00B55331"/>
    <w:rsid w:val="00B62D7F"/>
    <w:rsid w:val="00B71715"/>
    <w:rsid w:val="00B77651"/>
    <w:rsid w:val="00B85E0B"/>
    <w:rsid w:val="00BB1E51"/>
    <w:rsid w:val="00BC3B69"/>
    <w:rsid w:val="00BC556B"/>
    <w:rsid w:val="00BD205D"/>
    <w:rsid w:val="00BD608E"/>
    <w:rsid w:val="00BE448C"/>
    <w:rsid w:val="00BE71A7"/>
    <w:rsid w:val="00C26733"/>
    <w:rsid w:val="00C27452"/>
    <w:rsid w:val="00C53A21"/>
    <w:rsid w:val="00C56B1B"/>
    <w:rsid w:val="00C64E66"/>
    <w:rsid w:val="00C76BEA"/>
    <w:rsid w:val="00C963EA"/>
    <w:rsid w:val="00CA22A4"/>
    <w:rsid w:val="00CA260C"/>
    <w:rsid w:val="00CA4BBD"/>
    <w:rsid w:val="00CA53F7"/>
    <w:rsid w:val="00CB6E1E"/>
    <w:rsid w:val="00CD5E04"/>
    <w:rsid w:val="00CE4E88"/>
    <w:rsid w:val="00CF514A"/>
    <w:rsid w:val="00CF7E05"/>
    <w:rsid w:val="00D0602D"/>
    <w:rsid w:val="00D1650C"/>
    <w:rsid w:val="00D32049"/>
    <w:rsid w:val="00D3655E"/>
    <w:rsid w:val="00D43A8B"/>
    <w:rsid w:val="00D4433E"/>
    <w:rsid w:val="00D535DC"/>
    <w:rsid w:val="00D5776D"/>
    <w:rsid w:val="00D62DA3"/>
    <w:rsid w:val="00D771C5"/>
    <w:rsid w:val="00D9651C"/>
    <w:rsid w:val="00DA19E0"/>
    <w:rsid w:val="00DB20B6"/>
    <w:rsid w:val="00DB3E4D"/>
    <w:rsid w:val="00DC4FD2"/>
    <w:rsid w:val="00DD6DE2"/>
    <w:rsid w:val="00DF1533"/>
    <w:rsid w:val="00E00CC6"/>
    <w:rsid w:val="00E203D8"/>
    <w:rsid w:val="00E258AD"/>
    <w:rsid w:val="00E32097"/>
    <w:rsid w:val="00E36474"/>
    <w:rsid w:val="00E416BB"/>
    <w:rsid w:val="00E55212"/>
    <w:rsid w:val="00E66C53"/>
    <w:rsid w:val="00E67F5E"/>
    <w:rsid w:val="00E753A2"/>
    <w:rsid w:val="00E8205D"/>
    <w:rsid w:val="00EB38BA"/>
    <w:rsid w:val="00EE4578"/>
    <w:rsid w:val="00F06951"/>
    <w:rsid w:val="00F21EE9"/>
    <w:rsid w:val="00F2645D"/>
    <w:rsid w:val="00F348FD"/>
    <w:rsid w:val="00F401F4"/>
    <w:rsid w:val="00F57540"/>
    <w:rsid w:val="00F82C0A"/>
    <w:rsid w:val="00F85E7B"/>
    <w:rsid w:val="00F86443"/>
    <w:rsid w:val="00F91EB0"/>
    <w:rsid w:val="00F93AAA"/>
    <w:rsid w:val="00F958BF"/>
    <w:rsid w:val="00FA72E0"/>
    <w:rsid w:val="00FD27C8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312E8"/>
  <w15:chartTrackingRefBased/>
  <w15:docId w15:val="{FC8FD56D-920A-DC42-B5BE-20C614C0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1A"/>
    <w:pPr>
      <w:spacing w:line="280" w:lineRule="exact"/>
      <w:ind w:right="1418" w:firstLine="284"/>
    </w:pPr>
    <w:rPr>
      <w:rFonts w:ascii="HK Grotesk" w:hAnsi="HK Grotesk" w:cs="Times New Roman (Body CS)"/>
      <w:kern w:val="20"/>
      <w:sz w:val="22"/>
      <w14:ligatures w14:val="standardContextual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3C2280"/>
    <w:pPr>
      <w:keepNext/>
      <w:keepLines/>
      <w:spacing w:before="480" w:after="36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C2280"/>
    <w:pPr>
      <w:spacing w:before="240" w:after="240" w:line="400" w:lineRule="exact"/>
      <w:outlineLvl w:val="1"/>
    </w:pPr>
    <w:rPr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C2280"/>
    <w:pPr>
      <w:outlineLvl w:val="2"/>
    </w:pPr>
    <w:rPr>
      <w:rFonts w:ascii="HK Grotesk Light" w:hAnsi="HK Grotesk Light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C2280"/>
    <w:pPr>
      <w:spacing w:line="360" w:lineRule="exact"/>
      <w:outlineLvl w:val="3"/>
    </w:pPr>
    <w:rPr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42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428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3C2280"/>
    <w:pPr>
      <w:spacing w:before="720" w:after="720"/>
      <w:contextualSpacing/>
    </w:pPr>
    <w:rPr>
      <w:rFonts w:ascii="HK Grotesk" w:eastAsiaTheme="majorEastAsia" w:hAnsi="HK Grotesk" w:cs="Times New Roman (Headings CS)"/>
      <w:b/>
      <w:kern w:val="56"/>
      <w:sz w:val="120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2280"/>
    <w:rPr>
      <w:rFonts w:ascii="HK Grotesk" w:eastAsiaTheme="majorEastAsia" w:hAnsi="HK Grotesk" w:cs="Times New Roman (Headings CS)"/>
      <w:b/>
      <w:kern w:val="56"/>
      <w:sz w:val="120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E0B"/>
    <w:pPr>
      <w:numPr>
        <w:ilvl w:val="1"/>
      </w:numPr>
      <w:spacing w:before="240" w:after="720" w:line="560" w:lineRule="exact"/>
      <w:ind w:firstLine="284"/>
    </w:pPr>
    <w:rPr>
      <w:rFonts w:ascii="HK Grotesk Medium" w:eastAsiaTheme="minorEastAsia" w:hAnsi="HK Grotesk Medium"/>
      <w:color w:val="000000" w:themeColor="text1"/>
      <w:spacing w:val="-8"/>
      <w:kern w:val="40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5E0B"/>
    <w:rPr>
      <w:rFonts w:ascii="HK Grotesk Medium" w:eastAsiaTheme="minorEastAsia" w:hAnsi="HK Grotesk Medium" w:cs="Times New Roman (Body CS)"/>
      <w:color w:val="000000" w:themeColor="text1"/>
      <w:spacing w:val="-8"/>
      <w:kern w:val="40"/>
      <w:sz w:val="48"/>
      <w:szCs w:val="2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C2280"/>
    <w:rPr>
      <w:rFonts w:ascii="HK Grotesk Medium" w:eastAsiaTheme="majorEastAsia" w:hAnsi="HK Grotesk Medium" w:cstheme="majorBidi"/>
      <w:spacing w:val="-8"/>
      <w:kern w:val="40"/>
      <w:sz w:val="36"/>
      <w:szCs w:val="2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C2280"/>
    <w:rPr>
      <w:rFonts w:ascii="HK Grotesk Medium" w:eastAsiaTheme="majorEastAsia" w:hAnsi="HK Grotesk Medium" w:cstheme="majorBidi"/>
      <w:color w:val="000000" w:themeColor="text1"/>
      <w:spacing w:val="-8"/>
      <w:kern w:val="40"/>
      <w:sz w:val="48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C2280"/>
    <w:rPr>
      <w:rFonts w:ascii="HK Grotesk Light" w:eastAsiaTheme="majorEastAsia" w:hAnsi="HK Grotesk Light" w:cstheme="majorBidi"/>
      <w:spacing w:val="-8"/>
      <w:kern w:val="40"/>
      <w:sz w:val="36"/>
      <w:szCs w:val="26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C2280"/>
    <w:rPr>
      <w:rFonts w:ascii="HK Grotesk Light" w:eastAsiaTheme="majorEastAsia" w:hAnsi="HK Grotesk Light" w:cstheme="majorBidi"/>
      <w:iCs/>
      <w:spacing w:val="-8"/>
      <w:kern w:val="40"/>
      <w:sz w:val="28"/>
      <w:szCs w:val="26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3C2280"/>
    <w:rPr>
      <w:rFonts w:ascii="HK Grotesk" w:hAnsi="HK Grotesk"/>
      <w:b w:val="0"/>
      <w:i/>
      <w:iCs/>
      <w:color w:val="000000" w:themeColor="text1"/>
    </w:rPr>
  </w:style>
  <w:style w:type="character" w:styleId="Emphasis">
    <w:name w:val="Emphasis"/>
    <w:basedOn w:val="SubtleEmphasis"/>
    <w:uiPriority w:val="20"/>
    <w:qFormat/>
    <w:rsid w:val="003C2280"/>
    <w:rPr>
      <w:rFonts w:ascii="HK Grotesk" w:hAnsi="HK Grotesk"/>
      <w:b w:val="0"/>
      <w:i/>
      <w:iCs w:val="0"/>
      <w:color w:val="000000" w:themeColor="text1"/>
    </w:rPr>
  </w:style>
  <w:style w:type="character" w:styleId="Strong">
    <w:name w:val="Strong"/>
    <w:basedOn w:val="DefaultParagraphFont"/>
    <w:uiPriority w:val="22"/>
    <w:qFormat/>
    <w:rsid w:val="003C2280"/>
    <w:rPr>
      <w:rFonts w:ascii="HK Grotesk" w:hAnsi="HK Grotesk"/>
      <w:b/>
      <w:bCs/>
      <w:i w:val="0"/>
    </w:rPr>
  </w:style>
  <w:style w:type="character" w:customStyle="1" w:styleId="Heading5Char">
    <w:name w:val="Heading 5 Char"/>
    <w:basedOn w:val="DefaultParagraphFont"/>
    <w:link w:val="Heading5"/>
    <w:uiPriority w:val="9"/>
    <w:rsid w:val="00AE428D"/>
    <w:rPr>
      <w:rFonts w:asciiTheme="majorHAnsi" w:eastAsiaTheme="majorEastAsia" w:hAnsiTheme="majorHAnsi" w:cstheme="majorBidi"/>
      <w:color w:val="2F5496" w:themeColor="accent1" w:themeShade="BF"/>
      <w:kern w:val="20"/>
      <w:sz w:val="2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AE428D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  <w14:ligatures w14:val="standardContextual"/>
    </w:rPr>
  </w:style>
  <w:style w:type="paragraph" w:styleId="NoSpacing">
    <w:name w:val="No Spacing"/>
    <w:uiPriority w:val="1"/>
    <w:qFormat/>
    <w:rsid w:val="00B53B39"/>
    <w:pPr>
      <w:ind w:firstLine="284"/>
    </w:pPr>
    <w:rPr>
      <w:rFonts w:ascii="HK Grotesk" w:hAnsi="HK Grotesk" w:cs="Times New Roman (Body CS)"/>
      <w:kern w:val="20"/>
      <w:sz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53B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39"/>
    <w:rPr>
      <w:rFonts w:ascii="HK Grotesk" w:hAnsi="HK Grotesk" w:cs="Times New Roman (Body CS)"/>
      <w:kern w:val="20"/>
      <w:sz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53B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39"/>
    <w:rPr>
      <w:rFonts w:ascii="HK Grotesk" w:hAnsi="HK Grotesk" w:cs="Times New Roman (Body CS)"/>
      <w:kern w:val="20"/>
      <w:sz w:val="22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B53B39"/>
  </w:style>
  <w:style w:type="paragraph" w:styleId="ListParagraph">
    <w:name w:val="List Paragraph"/>
    <w:basedOn w:val="Normal"/>
    <w:uiPriority w:val="34"/>
    <w:qFormat/>
    <w:rsid w:val="00F91EB0"/>
    <w:pPr>
      <w:spacing w:line="240" w:lineRule="auto"/>
      <w:ind w:left="720" w:right="0" w:firstLine="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rsid w:val="00F91EB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F91EB0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91EB0"/>
  </w:style>
  <w:style w:type="character" w:customStyle="1" w:styleId="eop">
    <w:name w:val="eop"/>
    <w:basedOn w:val="DefaultParagraphFont"/>
    <w:rsid w:val="00F91EB0"/>
  </w:style>
  <w:style w:type="character" w:customStyle="1" w:styleId="advancedproofingissue">
    <w:name w:val="advancedproofingissue"/>
    <w:basedOn w:val="DefaultParagraphFont"/>
    <w:rsid w:val="00F91EB0"/>
  </w:style>
  <w:style w:type="table" w:styleId="TableGrid">
    <w:name w:val="Table Grid"/>
    <w:basedOn w:val="TableNormal"/>
    <w:uiPriority w:val="39"/>
    <w:rsid w:val="00F9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F63"/>
    <w:pPr>
      <w:spacing w:line="240" w:lineRule="auto"/>
      <w:ind w:right="0" w:firstLine="0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710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C43EE5D026943B55698BA8B7E0F01" ma:contentTypeVersion="11" ma:contentTypeDescription="Create a new document." ma:contentTypeScope="" ma:versionID="b4c19648833317ea1f399dea9de77977">
  <xsd:schema xmlns:xsd="http://www.w3.org/2001/XMLSchema" xmlns:xs="http://www.w3.org/2001/XMLSchema" xmlns:p="http://schemas.microsoft.com/office/2006/metadata/properties" xmlns:ns2="e5d08f09-e647-49fe-8dfb-26a9a6817d16" xmlns:ns3="c5affa1d-a55c-4377-82d2-c34550d2506a" targetNamespace="http://schemas.microsoft.com/office/2006/metadata/properties" ma:root="true" ma:fieldsID="8c04a7d2d4333e3fa881f831db89ed2f" ns2:_="" ns3:_="">
    <xsd:import namespace="e5d08f09-e647-49fe-8dfb-26a9a6817d16"/>
    <xsd:import namespace="c5affa1d-a55c-4377-82d2-c34550d25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08f09-e647-49fe-8dfb-26a9a681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ffa1d-a55c-4377-82d2-c34550d25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4B43873994040B9B85C32D0250732" ma:contentTypeVersion="2" ma:contentTypeDescription="Create a new document." ma:contentTypeScope="" ma:versionID="585bdc83b9fb1dbf03647048359bc048">
  <xsd:schema xmlns:xsd="http://www.w3.org/2001/XMLSchema" xmlns:xs="http://www.w3.org/2001/XMLSchema" xmlns:p="http://schemas.microsoft.com/office/2006/metadata/properties" xmlns:ns2="0381dbf4-afb5-4aee-a9ad-501e1a037856" xmlns:ns3="6ac305cd-a60a-42f6-ba50-5327a066d1b5" targetNamespace="http://schemas.microsoft.com/office/2006/metadata/properties" ma:root="true" ma:fieldsID="9dd79d4c36e6ce38707b4874233e1bca" ns2:_="" ns3:_="">
    <xsd:import namespace="0381dbf4-afb5-4aee-a9ad-501e1a037856"/>
    <xsd:import namespace="6ac305cd-a60a-42f6-ba50-5327a066d1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bf4-afb5-4aee-a9ad-501e1a0378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305cd-a60a-42f6-ba50-5327a066d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8CC4D-9A04-428D-9122-2DCF3A37FC19}"/>
</file>

<file path=customXml/itemProps2.xml><?xml version="1.0" encoding="utf-8"?>
<ds:datastoreItem xmlns:ds="http://schemas.openxmlformats.org/officeDocument/2006/customXml" ds:itemID="{48A32BF9-5F5B-421B-8830-BEC5D7156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6739A-E4FA-432B-9991-B08943F8C140}">
  <ds:schemaRefs>
    <ds:schemaRef ds:uri="http://schemas.microsoft.com/office/2006/metadata/properties"/>
    <ds:schemaRef ds:uri="http://schemas.microsoft.com/office/infopath/2007/PartnerControls"/>
    <ds:schemaRef ds:uri="0381dbf4-afb5-4aee-a9ad-501e1a037856"/>
  </ds:schemaRefs>
</ds:datastoreItem>
</file>

<file path=customXml/itemProps4.xml><?xml version="1.0" encoding="utf-8"?>
<ds:datastoreItem xmlns:ds="http://schemas.openxmlformats.org/officeDocument/2006/customXml" ds:itemID="{EA849741-E608-4F8F-84DC-EE224646D1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266EFA-EEE2-485D-A9A6-EE901FE09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1dbf4-afb5-4aee-a9ad-501e1a037856"/>
    <ds:schemaRef ds:uri="6ac305cd-a60a-42f6-ba50-5327a066d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Pardoe</cp:lastModifiedBy>
  <cp:revision>134</cp:revision>
  <cp:lastPrinted>2020-01-21T12:02:00Z</cp:lastPrinted>
  <dcterms:created xsi:type="dcterms:W3CDTF">2021-03-15T09:27:00Z</dcterms:created>
  <dcterms:modified xsi:type="dcterms:W3CDTF">2021-03-22T11:07:00Z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0x010100699C43EE5D026943B55698BA8B7E0F01</vt:lpwstr>
  </property>
  <property fmtid="{D5CDD505-2E9C-101B-9397-08002B2CF9AE}" pid="3" name="_dlc_DocIdItemGuid">
    <vt:lpwstr>4197f3f4-b72c-4b67-8be1-60ea72c3e0af</vt:lpwstr>
  </property>
</Properties>
</file>